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F2D" w:rsidRPr="003C5141" w:rsidRDefault="00BC7F2D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BC7F2D" w:rsidRPr="003C5141" w:rsidRDefault="00BC7F2D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BC7F2D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BC7F2D" w:rsidRDefault="00BC7F2D" w:rsidP="00BC7F2D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</w:t>
      </w:r>
      <w:r w:rsidR="00250859">
        <w:rPr>
          <w:rFonts w:ascii="PT Astra Serif" w:hAnsi="PT Astra Serif"/>
          <w:sz w:val="28"/>
          <w:szCs w:val="28"/>
        </w:rPr>
        <w:t xml:space="preserve"> 17.12.2024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250859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   №</w:t>
      </w:r>
      <w:r w:rsidR="00250859">
        <w:rPr>
          <w:rFonts w:ascii="PT Astra Serif" w:hAnsi="PT Astra Serif"/>
          <w:sz w:val="28"/>
          <w:szCs w:val="28"/>
        </w:rPr>
        <w:t xml:space="preserve"> 2155-п</w:t>
      </w:r>
    </w:p>
    <w:p w:rsidR="00BC7F2D" w:rsidRDefault="00BC7F2D" w:rsidP="00BC7F2D">
      <w:pPr>
        <w:pStyle w:val="ac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</w:p>
    <w:p w:rsidR="00BC7F2D" w:rsidRDefault="00BC7F2D" w:rsidP="00BC7F2D">
      <w:pPr>
        <w:pStyle w:val="ac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</w:p>
    <w:p w:rsidR="00BC7F2D" w:rsidRDefault="00BC7F2D" w:rsidP="00BC7F2D">
      <w:pPr>
        <w:pStyle w:val="ac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</w:p>
    <w:p w:rsidR="00BC7F2D" w:rsidRDefault="00793791" w:rsidP="00BC7F2D">
      <w:pPr>
        <w:pStyle w:val="ac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утверждении Положения</w:t>
      </w:r>
      <w:bookmarkStart w:id="0" w:name="_GoBack"/>
      <w:bookmarkEnd w:id="0"/>
    </w:p>
    <w:p w:rsidR="00BC7F2D" w:rsidRDefault="00793791" w:rsidP="00BC7F2D">
      <w:pPr>
        <w:pStyle w:val="ac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 оплате труда работников </w:t>
      </w:r>
    </w:p>
    <w:p w:rsidR="00BC7F2D" w:rsidRDefault="00793791" w:rsidP="00BC7F2D">
      <w:pPr>
        <w:pStyle w:val="ac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муниципальных учреждений</w:t>
      </w:r>
    </w:p>
    <w:p w:rsidR="00BC7F2D" w:rsidRDefault="00793791" w:rsidP="00BC7F2D">
      <w:pPr>
        <w:pStyle w:val="ac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лесного хозяйства города </w:t>
      </w:r>
    </w:p>
    <w:p w:rsidR="00793791" w:rsidRDefault="00793791" w:rsidP="00BC7F2D">
      <w:pPr>
        <w:pStyle w:val="ac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Югорска»</w:t>
      </w:r>
    </w:p>
    <w:p w:rsidR="00BC7F2D" w:rsidRDefault="00BC7F2D" w:rsidP="00BC7F2D">
      <w:pPr>
        <w:pStyle w:val="ac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</w:p>
    <w:p w:rsidR="00BC7F2D" w:rsidRDefault="00BC7F2D" w:rsidP="00BC7F2D">
      <w:pPr>
        <w:pStyle w:val="ac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</w:p>
    <w:p w:rsidR="00BC7F2D" w:rsidRDefault="00BC7F2D" w:rsidP="00BC7F2D">
      <w:pPr>
        <w:pStyle w:val="ac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  <w:lang w:val="x-none"/>
        </w:rPr>
      </w:pPr>
    </w:p>
    <w:p w:rsidR="00793791" w:rsidRDefault="00793791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со статьями 144, 145 Трудового кодекса Российской Федерации, распоряжением Департамента труда и занятости населения Ханты-Мансийского автономного</w:t>
      </w:r>
      <w:r w:rsidR="00BC7F2D">
        <w:rPr>
          <w:rFonts w:ascii="PT Astra Serif" w:hAnsi="PT Astra Serif"/>
          <w:sz w:val="28"/>
          <w:szCs w:val="28"/>
        </w:rPr>
        <w:t xml:space="preserve"> округа-Югры от 30.01.2024 </w:t>
      </w:r>
      <w:r>
        <w:rPr>
          <w:rFonts w:ascii="PT Astra Serif" w:hAnsi="PT Astra Serif"/>
          <w:sz w:val="28"/>
          <w:szCs w:val="28"/>
        </w:rPr>
        <w:t xml:space="preserve">№ 17-Р-29 </w:t>
      </w:r>
      <w:r w:rsidR="00BC7F2D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 w:cs="Times New Roman"/>
          <w:sz w:val="28"/>
          <w:szCs w:val="28"/>
        </w:rPr>
        <w:t>Об утверждении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sz w:val="28"/>
        </w:rPr>
        <w:t xml:space="preserve">методических рекомендаций по формированию (изменению) системы оплаты труда работников муниципальных учреждений Ханты-Мансийского автономного округа – Югры», приказом Департамента недропользования и природных ресурсов Ханты-Мансийского автономного округа-Югры от 04.05.2017 № 6-нп «Об утверждении Положения </w:t>
      </w:r>
      <w:r w:rsidR="00BC7F2D">
        <w:rPr>
          <w:rFonts w:ascii="PT Astra Serif" w:hAnsi="PT Astra Serif"/>
          <w:sz w:val="28"/>
        </w:rPr>
        <w:t xml:space="preserve">                         </w:t>
      </w:r>
      <w:r>
        <w:rPr>
          <w:rFonts w:ascii="PT Astra Serif" w:hAnsi="PT Astra Serif"/>
          <w:sz w:val="28"/>
        </w:rPr>
        <w:t>об установлении систем оплаты труда работников</w:t>
      </w:r>
      <w:proofErr w:type="gramEnd"/>
      <w:r>
        <w:rPr>
          <w:rFonts w:ascii="PT Astra Serif" w:hAnsi="PT Astra Serif"/>
          <w:sz w:val="28"/>
        </w:rPr>
        <w:t xml:space="preserve"> государственных казенных учреждений в области лесных отношений, подведомственных Департаменту недропользования и природных ресурсов Ханты-Мансийского автономного округа – Югры»: </w:t>
      </w:r>
    </w:p>
    <w:p w:rsidR="00793791" w:rsidRDefault="00793791" w:rsidP="00BC7F2D">
      <w:pPr>
        <w:pStyle w:val="ac"/>
        <w:tabs>
          <w:tab w:val="left" w:pos="2968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Положение  об  оплате </w:t>
      </w:r>
      <w:proofErr w:type="gramStart"/>
      <w:r>
        <w:rPr>
          <w:rFonts w:ascii="PT Astra Serif" w:hAnsi="PT Astra Serif"/>
          <w:sz w:val="28"/>
          <w:szCs w:val="28"/>
        </w:rPr>
        <w:t>труда работников муниципальных учреждений лесного хозяйства города</w:t>
      </w:r>
      <w:proofErr w:type="gramEnd"/>
      <w:r>
        <w:rPr>
          <w:rFonts w:ascii="PT Astra Serif" w:hAnsi="PT Astra Serif"/>
          <w:sz w:val="28"/>
          <w:szCs w:val="28"/>
        </w:rPr>
        <w:t xml:space="preserve"> Югорска» (приложение).</w:t>
      </w:r>
    </w:p>
    <w:p w:rsidR="00793791" w:rsidRDefault="00793791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Руководителям муниципальных учреждений лесного хозяйства внести соответствующие изменения в локальные нормативные акты, устанавливающие систему оплаты труда.</w:t>
      </w:r>
    </w:p>
    <w:p w:rsidR="00793791" w:rsidRDefault="00793791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3"/>
      <w:r>
        <w:rPr>
          <w:rFonts w:ascii="PT Astra Serif" w:hAnsi="PT Astra Serif"/>
          <w:sz w:val="28"/>
          <w:szCs w:val="28"/>
        </w:rPr>
        <w:lastRenderedPageBreak/>
        <w:t>3. Руководителям муниципальных учреждений лесного хозяйства города Югорска:</w:t>
      </w:r>
    </w:p>
    <w:p w:rsidR="00793791" w:rsidRDefault="00793791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sub_1045"/>
      <w:bookmarkEnd w:id="1"/>
      <w:r>
        <w:rPr>
          <w:rFonts w:ascii="PT Astra Serif" w:hAnsi="PT Astra Serif"/>
          <w:sz w:val="28"/>
          <w:szCs w:val="28"/>
        </w:rPr>
        <w:t>3.1. Обеспечить соблюдение требований законодательства Российской Федерации в отношении работников при изменении условий, определенных трудовым договором.</w:t>
      </w:r>
    </w:p>
    <w:p w:rsidR="00793791" w:rsidRDefault="00793791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sub_1046"/>
      <w:bookmarkEnd w:id="2"/>
      <w:r>
        <w:rPr>
          <w:rFonts w:ascii="PT Astra Serif" w:hAnsi="PT Astra Serif"/>
          <w:sz w:val="28"/>
          <w:szCs w:val="28"/>
        </w:rPr>
        <w:t xml:space="preserve">3.2. Провести разъяснительную работу в трудовых коллективах </w:t>
      </w:r>
      <w:r w:rsidR="00BC7F2D">
        <w:rPr>
          <w:rFonts w:ascii="PT Astra Serif" w:hAnsi="PT Astra Serif"/>
          <w:sz w:val="28"/>
          <w:szCs w:val="28"/>
        </w:rPr>
        <w:t xml:space="preserve">                    </w:t>
      </w:r>
      <w:r>
        <w:rPr>
          <w:rFonts w:ascii="PT Astra Serif" w:hAnsi="PT Astra Serif"/>
          <w:sz w:val="28"/>
          <w:szCs w:val="28"/>
        </w:rPr>
        <w:t>по вопросам начисления заработной платы работникам учреждения.</w:t>
      </w:r>
    </w:p>
    <w:bookmarkEnd w:id="3"/>
    <w:p w:rsidR="00793791" w:rsidRDefault="00793791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Признать утратившим силу постановления администрации города Югорска:</w:t>
      </w:r>
    </w:p>
    <w:p w:rsidR="00793791" w:rsidRDefault="00793791" w:rsidP="00BC7F2D">
      <w:pPr>
        <w:pStyle w:val="ac"/>
        <w:tabs>
          <w:tab w:val="left" w:pos="2968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10.08.2021 № 1460-п «Об утверждении Положения об оплате</w:t>
      </w:r>
      <w:r w:rsidR="00BC7F2D"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труда работников муниципальных учреждений лесного хозяйства города</w:t>
      </w:r>
      <w:proofErr w:type="gramEnd"/>
      <w:r>
        <w:rPr>
          <w:rFonts w:ascii="PT Astra Serif" w:hAnsi="PT Astra Serif"/>
          <w:sz w:val="28"/>
          <w:szCs w:val="28"/>
        </w:rPr>
        <w:t xml:space="preserve"> Югорска»;</w:t>
      </w:r>
    </w:p>
    <w:p w:rsidR="00793791" w:rsidRDefault="00793791" w:rsidP="00BC7F2D">
      <w:pPr>
        <w:pStyle w:val="ac"/>
        <w:tabs>
          <w:tab w:val="left" w:pos="2968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30.12.2021 № 2570-п «О внесении изменения в постановление администрации города Югорска от 10.08.2021 № 1460-п «Об утверждении Положения об оплате </w:t>
      </w:r>
      <w:proofErr w:type="gramStart"/>
      <w:r>
        <w:rPr>
          <w:rFonts w:ascii="PT Astra Serif" w:hAnsi="PT Astra Serif"/>
          <w:sz w:val="28"/>
          <w:szCs w:val="28"/>
        </w:rPr>
        <w:t>труда работников муниципальных учреждений лесного хозяйства города</w:t>
      </w:r>
      <w:proofErr w:type="gramEnd"/>
      <w:r>
        <w:rPr>
          <w:rFonts w:ascii="PT Astra Serif" w:hAnsi="PT Astra Serif"/>
          <w:sz w:val="28"/>
          <w:szCs w:val="28"/>
        </w:rPr>
        <w:t xml:space="preserve"> Югорска»;</w:t>
      </w:r>
    </w:p>
    <w:p w:rsidR="00793791" w:rsidRDefault="00793791" w:rsidP="00BC7F2D">
      <w:pPr>
        <w:pStyle w:val="ac"/>
        <w:tabs>
          <w:tab w:val="left" w:pos="2968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18.04.2022 № 740-п «О внесении изменений в постановление администрации города Югорска от 10.08.2021 № 1460-п «Об утверждении Положения об оплате </w:t>
      </w:r>
      <w:proofErr w:type="gramStart"/>
      <w:r>
        <w:rPr>
          <w:rFonts w:ascii="PT Astra Serif" w:hAnsi="PT Astra Serif"/>
          <w:sz w:val="28"/>
          <w:szCs w:val="28"/>
        </w:rPr>
        <w:t>труда работников муниципальных учреждений лесного хозяйства города</w:t>
      </w:r>
      <w:proofErr w:type="gramEnd"/>
      <w:r>
        <w:rPr>
          <w:rFonts w:ascii="PT Astra Serif" w:hAnsi="PT Astra Serif"/>
          <w:sz w:val="28"/>
          <w:szCs w:val="28"/>
        </w:rPr>
        <w:t xml:space="preserve"> Югорска»;</w:t>
      </w:r>
    </w:p>
    <w:p w:rsidR="00793791" w:rsidRDefault="00793791" w:rsidP="00BC7F2D">
      <w:pPr>
        <w:pStyle w:val="ac"/>
        <w:tabs>
          <w:tab w:val="left" w:pos="2968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22.06.2022 № 1329-п «О внесении изменений в постановление администрации города Югорска от 10.08.2021 № 1460-п «Об утверждении Положения об оплате </w:t>
      </w:r>
      <w:proofErr w:type="gramStart"/>
      <w:r>
        <w:rPr>
          <w:rFonts w:ascii="PT Astra Serif" w:hAnsi="PT Astra Serif"/>
          <w:sz w:val="28"/>
          <w:szCs w:val="28"/>
        </w:rPr>
        <w:t>труда работников муниципальных учреждений лесного хозяйства города</w:t>
      </w:r>
      <w:proofErr w:type="gramEnd"/>
      <w:r>
        <w:rPr>
          <w:rFonts w:ascii="PT Astra Serif" w:hAnsi="PT Astra Serif"/>
          <w:sz w:val="28"/>
          <w:szCs w:val="28"/>
        </w:rPr>
        <w:t xml:space="preserve"> Югорска»;</w:t>
      </w:r>
    </w:p>
    <w:p w:rsidR="00793791" w:rsidRDefault="00793791" w:rsidP="00BC7F2D">
      <w:pPr>
        <w:pStyle w:val="ac"/>
        <w:tabs>
          <w:tab w:val="left" w:pos="2968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19.09.2023 № 1276-п «О внесении изменений в постановление администрации города Югорска от 10.08.2021 № 1460-п «Об утверждении Положения об оплате </w:t>
      </w:r>
      <w:proofErr w:type="gramStart"/>
      <w:r>
        <w:rPr>
          <w:rFonts w:ascii="PT Astra Serif" w:hAnsi="PT Astra Serif"/>
          <w:sz w:val="28"/>
          <w:szCs w:val="28"/>
        </w:rPr>
        <w:t>труда работников муниципальных учреждений лесного хозяйства города</w:t>
      </w:r>
      <w:proofErr w:type="gramEnd"/>
      <w:r>
        <w:rPr>
          <w:rFonts w:ascii="PT Astra Serif" w:hAnsi="PT Astra Serif"/>
          <w:sz w:val="28"/>
          <w:szCs w:val="28"/>
        </w:rPr>
        <w:t xml:space="preserve"> Югорска»;</w:t>
      </w:r>
    </w:p>
    <w:p w:rsidR="00793791" w:rsidRDefault="00793791" w:rsidP="00BC7F2D">
      <w:pPr>
        <w:pStyle w:val="ac"/>
        <w:tabs>
          <w:tab w:val="left" w:pos="2968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17.05.2024 № 805-п «О внесении изменения в постановление администрации города Югорска от 10.08.2021 № 1460-п «Об утверждении Положения об оплате </w:t>
      </w:r>
      <w:proofErr w:type="gramStart"/>
      <w:r>
        <w:rPr>
          <w:rFonts w:ascii="PT Astra Serif" w:hAnsi="PT Astra Serif"/>
          <w:sz w:val="28"/>
          <w:szCs w:val="28"/>
        </w:rPr>
        <w:t>труда работников муниципальных учреждений лесного хозяйства города</w:t>
      </w:r>
      <w:proofErr w:type="gramEnd"/>
      <w:r>
        <w:rPr>
          <w:rFonts w:ascii="PT Astra Serif" w:hAnsi="PT Astra Serif"/>
          <w:sz w:val="28"/>
          <w:szCs w:val="28"/>
        </w:rPr>
        <w:t xml:space="preserve"> Югорска»;</w:t>
      </w:r>
    </w:p>
    <w:p w:rsidR="00793791" w:rsidRDefault="00793791" w:rsidP="00BC7F2D">
      <w:pPr>
        <w:pStyle w:val="ac"/>
        <w:tabs>
          <w:tab w:val="left" w:pos="2968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- 18.11.2024 № 1978-п «О внесении изменений в постановление администрации города Югорска от 10.08.2021 № 1460-п «Об утверждении Положения об оплате </w:t>
      </w:r>
      <w:proofErr w:type="gramStart"/>
      <w:r>
        <w:rPr>
          <w:rFonts w:ascii="PT Astra Serif" w:hAnsi="PT Astra Serif"/>
          <w:sz w:val="28"/>
          <w:szCs w:val="28"/>
        </w:rPr>
        <w:t>труда работников муниципальных учреждений лесного хозяйства города</w:t>
      </w:r>
      <w:proofErr w:type="gramEnd"/>
      <w:r>
        <w:rPr>
          <w:rFonts w:ascii="PT Astra Serif" w:hAnsi="PT Astra Serif"/>
          <w:sz w:val="28"/>
          <w:szCs w:val="28"/>
        </w:rPr>
        <w:t xml:space="preserve"> Югорска».</w:t>
      </w:r>
    </w:p>
    <w:p w:rsidR="00793791" w:rsidRDefault="00793791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Опубликовать постановление в официальном сетевом </w:t>
      </w:r>
      <w:r w:rsidR="00BC7F2D">
        <w:rPr>
          <w:rFonts w:ascii="PT Astra Serif" w:hAnsi="PT Astra Serif"/>
          <w:sz w:val="28"/>
          <w:szCs w:val="28"/>
        </w:rPr>
        <w:t xml:space="preserve">                      </w:t>
      </w:r>
      <w:r>
        <w:rPr>
          <w:rFonts w:ascii="PT Astra Serif" w:hAnsi="PT Astra Serif"/>
          <w:sz w:val="28"/>
          <w:szCs w:val="28"/>
        </w:rPr>
        <w:t>издании города Югорска и разместить на официальном сайте органов местного самоуправления города Югорска.</w:t>
      </w:r>
    </w:p>
    <w:p w:rsidR="00793791" w:rsidRDefault="00793791" w:rsidP="00BC7F2D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6. Настоящее постановление вступает в силу после его официального опубликования, но не ранее с 01.01.2025. </w:t>
      </w:r>
    </w:p>
    <w:p w:rsidR="004E6A19" w:rsidRPr="00744C34" w:rsidRDefault="004E6A19" w:rsidP="00BC7F2D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4E6A19" w:rsidRDefault="004E6A19" w:rsidP="00BC7F2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C7F2D" w:rsidRPr="00744C34" w:rsidRDefault="00BC7F2D" w:rsidP="00BC7F2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94230" w:rsidRPr="00793791" w:rsidRDefault="00793791" w:rsidP="00BC7F2D">
      <w:pPr>
        <w:spacing w:line="276" w:lineRule="auto"/>
        <w:rPr>
          <w:rFonts w:ascii="PT Astra Serif" w:hAnsi="PT Astra Serif"/>
          <w:b/>
          <w:sz w:val="28"/>
          <w:szCs w:val="26"/>
        </w:rPr>
      </w:pPr>
      <w:r w:rsidRPr="00793791">
        <w:rPr>
          <w:rFonts w:ascii="PT Astra Serif" w:hAnsi="PT Astra Serif"/>
          <w:b/>
          <w:sz w:val="28"/>
          <w:szCs w:val="26"/>
        </w:rPr>
        <w:t xml:space="preserve">Глава </w:t>
      </w:r>
      <w:r>
        <w:rPr>
          <w:rFonts w:ascii="PT Astra Serif" w:hAnsi="PT Astra Serif"/>
          <w:b/>
          <w:sz w:val="28"/>
          <w:szCs w:val="26"/>
        </w:rPr>
        <w:t xml:space="preserve">города Югорска </w:t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  <w:t xml:space="preserve">        </w:t>
      </w:r>
      <w:r w:rsidRPr="00793791">
        <w:rPr>
          <w:rFonts w:ascii="PT Astra Serif" w:hAnsi="PT Astra Serif"/>
          <w:b/>
          <w:sz w:val="28"/>
          <w:szCs w:val="26"/>
        </w:rPr>
        <w:t>А.Ю. Харлов</w:t>
      </w:r>
    </w:p>
    <w:p w:rsidR="00D94230" w:rsidRPr="004846DC" w:rsidRDefault="00D94230" w:rsidP="00BC7F2D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D94230" w:rsidRPr="004846DC" w:rsidRDefault="00D94230" w:rsidP="00BC7F2D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D94230" w:rsidRPr="004846DC" w:rsidRDefault="00D94230" w:rsidP="00BC7F2D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D94230" w:rsidRDefault="00D94230" w:rsidP="00BC7F2D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E527FD" w:rsidRDefault="00E527FD" w:rsidP="00BC7F2D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E527FD" w:rsidRDefault="00E527FD" w:rsidP="00D94230">
      <w:pPr>
        <w:rPr>
          <w:rFonts w:ascii="PT Astra Serif" w:hAnsi="PT Astra Serif"/>
          <w:sz w:val="28"/>
          <w:szCs w:val="26"/>
        </w:rPr>
      </w:pPr>
    </w:p>
    <w:p w:rsidR="00E527FD" w:rsidRDefault="00E527FD" w:rsidP="00D94230">
      <w:pPr>
        <w:rPr>
          <w:rFonts w:ascii="PT Astra Serif" w:hAnsi="PT Astra Serif"/>
          <w:sz w:val="28"/>
          <w:szCs w:val="26"/>
        </w:rPr>
      </w:pPr>
    </w:p>
    <w:p w:rsidR="00793791" w:rsidRDefault="00793791" w:rsidP="00D94230">
      <w:pPr>
        <w:rPr>
          <w:rFonts w:ascii="PT Astra Serif" w:hAnsi="PT Astra Serif"/>
          <w:sz w:val="28"/>
          <w:szCs w:val="26"/>
        </w:rPr>
      </w:pPr>
    </w:p>
    <w:p w:rsidR="00E527FD" w:rsidRDefault="00E527F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Default="00BC7F2D" w:rsidP="00D94230">
      <w:pPr>
        <w:rPr>
          <w:rFonts w:ascii="PT Astra Serif" w:hAnsi="PT Astra Serif"/>
          <w:sz w:val="28"/>
          <w:szCs w:val="26"/>
        </w:rPr>
      </w:pPr>
    </w:p>
    <w:p w:rsidR="00BC7F2D" w:rsidRPr="004846DC" w:rsidRDefault="00BC7F2D" w:rsidP="00D94230">
      <w:pPr>
        <w:rPr>
          <w:rFonts w:ascii="PT Astra Serif" w:hAnsi="PT Astra Serif"/>
          <w:sz w:val="28"/>
          <w:szCs w:val="26"/>
        </w:rPr>
      </w:pPr>
    </w:p>
    <w:p w:rsidR="00D94230" w:rsidRPr="00BC7F2D" w:rsidRDefault="00D94230" w:rsidP="00BC7F2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C7F2D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D94230" w:rsidRPr="00BC7F2D" w:rsidRDefault="00D94230" w:rsidP="00BC7F2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C7F2D">
        <w:rPr>
          <w:rFonts w:ascii="PT Astra Serif" w:hAnsi="PT Astra Serif"/>
          <w:b/>
          <w:sz w:val="28"/>
          <w:szCs w:val="28"/>
        </w:rPr>
        <w:t>к постановлению</w:t>
      </w:r>
    </w:p>
    <w:p w:rsidR="00D94230" w:rsidRPr="00BC7F2D" w:rsidRDefault="00D94230" w:rsidP="00BC7F2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C7F2D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D94230" w:rsidRPr="00BC7F2D" w:rsidRDefault="00ED1F44" w:rsidP="00BC7F2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BC7F2D">
        <w:rPr>
          <w:rFonts w:ascii="PT Astra Serif" w:hAnsi="PT Astra Serif"/>
          <w:b/>
          <w:sz w:val="28"/>
          <w:szCs w:val="28"/>
        </w:rPr>
        <w:t xml:space="preserve">от </w:t>
      </w:r>
      <w:r w:rsidR="00250859">
        <w:rPr>
          <w:rFonts w:ascii="PT Astra Serif" w:hAnsi="PT Astra Serif"/>
          <w:b/>
          <w:sz w:val="28"/>
          <w:szCs w:val="28"/>
        </w:rPr>
        <w:t>17.12.2024</w:t>
      </w:r>
      <w:r w:rsidR="00D94230" w:rsidRPr="00BC7F2D">
        <w:rPr>
          <w:rFonts w:ascii="PT Astra Serif" w:hAnsi="PT Astra Serif"/>
          <w:b/>
          <w:sz w:val="28"/>
          <w:szCs w:val="28"/>
        </w:rPr>
        <w:t xml:space="preserve"> №</w:t>
      </w:r>
      <w:r w:rsidRPr="00BC7F2D">
        <w:rPr>
          <w:rFonts w:ascii="PT Astra Serif" w:hAnsi="PT Astra Serif"/>
          <w:b/>
          <w:sz w:val="28"/>
          <w:szCs w:val="28"/>
        </w:rPr>
        <w:t xml:space="preserve"> </w:t>
      </w:r>
      <w:r w:rsidR="00250859">
        <w:rPr>
          <w:rFonts w:ascii="PT Astra Serif" w:hAnsi="PT Astra Serif"/>
          <w:b/>
          <w:sz w:val="28"/>
          <w:szCs w:val="28"/>
        </w:rPr>
        <w:t>2155-п</w:t>
      </w:r>
    </w:p>
    <w:p w:rsidR="004E6A19" w:rsidRPr="00BC7F2D" w:rsidRDefault="004E6A19" w:rsidP="00BC7F2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750C3" w:rsidRPr="00BC7F2D" w:rsidRDefault="006750C3" w:rsidP="00BC7F2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A17AB" w:rsidRPr="00BC7F2D" w:rsidRDefault="004A17AB" w:rsidP="00BC7F2D">
      <w:pPr>
        <w:pStyle w:val="ac"/>
        <w:tabs>
          <w:tab w:val="left" w:pos="2968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BC7F2D">
        <w:rPr>
          <w:rFonts w:ascii="PT Astra Serif" w:hAnsi="PT Astra Serif"/>
          <w:b/>
          <w:sz w:val="28"/>
          <w:szCs w:val="28"/>
        </w:rPr>
        <w:t xml:space="preserve">Положение </w:t>
      </w:r>
      <w:proofErr w:type="gramStart"/>
      <w:r w:rsidRPr="00BC7F2D">
        <w:rPr>
          <w:rFonts w:ascii="PT Astra Serif" w:hAnsi="PT Astra Serif"/>
          <w:b/>
          <w:sz w:val="28"/>
          <w:szCs w:val="28"/>
        </w:rPr>
        <w:t>об</w:t>
      </w:r>
      <w:proofErr w:type="gramEnd"/>
    </w:p>
    <w:p w:rsidR="004A17AB" w:rsidRPr="00BC7F2D" w:rsidRDefault="004A17AB" w:rsidP="00BC7F2D">
      <w:pPr>
        <w:pStyle w:val="ac"/>
        <w:tabs>
          <w:tab w:val="left" w:pos="2968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BC7F2D">
        <w:rPr>
          <w:rFonts w:ascii="PT Astra Serif" w:hAnsi="PT Astra Serif"/>
          <w:b/>
          <w:sz w:val="28"/>
          <w:szCs w:val="28"/>
        </w:rPr>
        <w:t>оплате труда работников муниципальных</w:t>
      </w:r>
    </w:p>
    <w:p w:rsidR="004A17AB" w:rsidRPr="00BC7F2D" w:rsidRDefault="004A17AB" w:rsidP="00BC7F2D">
      <w:pPr>
        <w:pStyle w:val="ac"/>
        <w:tabs>
          <w:tab w:val="left" w:pos="2968"/>
        </w:tabs>
        <w:spacing w:line="276" w:lineRule="auto"/>
        <w:jc w:val="center"/>
        <w:rPr>
          <w:rFonts w:ascii="PT Astra Serif" w:hAnsi="PT Astra Serif"/>
          <w:b/>
          <w:sz w:val="28"/>
          <w:szCs w:val="28"/>
          <w:lang w:val="x-none"/>
        </w:rPr>
      </w:pPr>
      <w:r w:rsidRPr="00BC7F2D">
        <w:rPr>
          <w:rFonts w:ascii="PT Astra Serif" w:hAnsi="PT Astra Serif"/>
          <w:b/>
          <w:sz w:val="28"/>
          <w:szCs w:val="28"/>
        </w:rPr>
        <w:t>учреждений лесного хозяйства города Югорска</w:t>
      </w:r>
    </w:p>
    <w:p w:rsidR="004A17AB" w:rsidRPr="00BC7F2D" w:rsidRDefault="004A17AB" w:rsidP="00BC7F2D">
      <w:pPr>
        <w:pStyle w:val="ConsPlusTitle"/>
        <w:spacing w:line="276" w:lineRule="auto"/>
        <w:ind w:firstLine="709"/>
        <w:jc w:val="center"/>
        <w:outlineLvl w:val="1"/>
        <w:rPr>
          <w:rFonts w:ascii="PT Astra Serif" w:hAnsi="PT Astra Serif"/>
          <w:sz w:val="28"/>
          <w:szCs w:val="28"/>
          <w:lang w:val="x-none"/>
        </w:rPr>
      </w:pPr>
    </w:p>
    <w:p w:rsidR="004A17AB" w:rsidRPr="00BC7F2D" w:rsidRDefault="004A17AB" w:rsidP="00BC7F2D">
      <w:pPr>
        <w:pStyle w:val="ConsPlusTitle"/>
        <w:spacing w:line="276" w:lineRule="auto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4A17AB" w:rsidRPr="00BC7F2D" w:rsidRDefault="004A17AB" w:rsidP="00BC7F2D">
      <w:pPr>
        <w:pStyle w:val="ConsPlusTitle"/>
        <w:spacing w:line="276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1. Общие положения</w:t>
      </w:r>
    </w:p>
    <w:p w:rsidR="004A17AB" w:rsidRPr="00BC7F2D" w:rsidRDefault="004A17AB" w:rsidP="00BC7F2D">
      <w:pPr>
        <w:pStyle w:val="ConsPlusNormal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1. Настоящее Положение разработано в соответствии со </w:t>
      </w:r>
      <w:hyperlink r:id="rId10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статьями 135</w:t>
        </w:r>
      </w:hyperlink>
      <w:r w:rsidRPr="00BC7F2D">
        <w:rPr>
          <w:rFonts w:ascii="PT Astra Serif" w:hAnsi="PT Astra Serif"/>
          <w:sz w:val="28"/>
          <w:szCs w:val="28"/>
        </w:rPr>
        <w:t xml:space="preserve">, </w:t>
      </w:r>
      <w:hyperlink r:id="rId11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144</w:t>
        </w:r>
      </w:hyperlink>
      <w:r w:rsidRPr="00BC7F2D">
        <w:rPr>
          <w:rFonts w:ascii="PT Astra Serif" w:hAnsi="PT Astra Serif"/>
          <w:sz w:val="28"/>
          <w:szCs w:val="28"/>
        </w:rPr>
        <w:t xml:space="preserve">, </w:t>
      </w:r>
      <w:hyperlink r:id="rId12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145</w:t>
        </w:r>
      </w:hyperlink>
      <w:r w:rsidRPr="00BC7F2D">
        <w:rPr>
          <w:rFonts w:ascii="PT Astra Serif" w:hAnsi="PT Astra Serif"/>
          <w:sz w:val="28"/>
          <w:szCs w:val="28"/>
        </w:rPr>
        <w:t xml:space="preserve"> Трудового кодекса Российской Федерации, устанавливает систему оплаты труда, регулирует правоотношения в сфере </w:t>
      </w:r>
      <w:proofErr w:type="gramStart"/>
      <w:r w:rsidRPr="00BC7F2D">
        <w:rPr>
          <w:rFonts w:ascii="PT Astra Serif" w:hAnsi="PT Astra Serif"/>
          <w:sz w:val="28"/>
          <w:szCs w:val="28"/>
        </w:rPr>
        <w:t>оплаты труда работников муниципальных учреждений лесного хозяйства города</w:t>
      </w:r>
      <w:proofErr w:type="gramEnd"/>
      <w:r w:rsidRPr="00BC7F2D">
        <w:rPr>
          <w:rFonts w:ascii="PT Astra Serif" w:hAnsi="PT Astra Serif"/>
          <w:sz w:val="28"/>
          <w:szCs w:val="28"/>
        </w:rPr>
        <w:t xml:space="preserve"> Югорска </w:t>
      </w:r>
      <w:r w:rsidR="00BC7F2D">
        <w:rPr>
          <w:rFonts w:ascii="PT Astra Serif" w:hAnsi="PT Astra Serif"/>
          <w:sz w:val="28"/>
          <w:szCs w:val="28"/>
        </w:rPr>
        <w:t xml:space="preserve">                       </w:t>
      </w:r>
      <w:r w:rsidRPr="00BC7F2D">
        <w:rPr>
          <w:rFonts w:ascii="PT Astra Serif" w:hAnsi="PT Astra Serif"/>
          <w:sz w:val="28"/>
          <w:szCs w:val="28"/>
        </w:rPr>
        <w:t>(далее - работники, учреждение), и включает в себя следующие разделы: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основные условия оплаты труда;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порядок и условия осуществления компенсационных выплат;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порядок и условия осуществления стимулирующих выплат, критерии их установления;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порядок и условия оплаты труда руководителя учреждения, его заместителей, главного бухгалтера;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другие вопросы оплаты труда (далее – иные выплаты);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порядок </w:t>
      </w:r>
      <w:proofErr w:type="gramStart"/>
      <w:r w:rsidRPr="00BC7F2D">
        <w:rPr>
          <w:rFonts w:ascii="PT Astra Serif" w:hAnsi="PT Astra Serif"/>
          <w:sz w:val="28"/>
          <w:szCs w:val="28"/>
        </w:rPr>
        <w:t>формирования фонда оплаты труда учреждения</w:t>
      </w:r>
      <w:proofErr w:type="gramEnd"/>
      <w:r w:rsidRPr="00BC7F2D">
        <w:rPr>
          <w:rFonts w:ascii="PT Astra Serif" w:hAnsi="PT Astra Serif"/>
          <w:sz w:val="28"/>
          <w:szCs w:val="28"/>
        </w:rPr>
        <w:t>;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заключительные положения.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2. В Положении используются следующие основные понятия и определения: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Style w:val="aff3"/>
          <w:rFonts w:ascii="PT Astra Serif" w:hAnsi="PT Astra Serif"/>
          <w:bCs/>
          <w:sz w:val="28"/>
          <w:szCs w:val="28"/>
        </w:rPr>
        <w:t>система оплаты труда</w:t>
      </w:r>
      <w:r w:rsidRPr="00BC7F2D">
        <w:rPr>
          <w:rFonts w:ascii="PT Astra Serif" w:hAnsi="PT Astra Serif"/>
          <w:sz w:val="28"/>
          <w:szCs w:val="28"/>
        </w:rPr>
        <w:t xml:space="preserve"> - совокупность норм, устанавливающих условия оплаты труда, включая размеры окладов (должностных окладов), ставок заработной платы, компенсационных выплат, в том числе за работу в условиях, отклоняющихся от нормальных, стимулирующих и иных выплат;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Style w:val="aff3"/>
          <w:rFonts w:ascii="PT Astra Serif" w:hAnsi="PT Astra Serif"/>
          <w:bCs/>
          <w:sz w:val="28"/>
          <w:szCs w:val="28"/>
        </w:rPr>
        <w:t>оклад</w:t>
      </w:r>
      <w:r w:rsidRPr="00BC7F2D">
        <w:rPr>
          <w:rFonts w:ascii="PT Astra Serif" w:hAnsi="PT Astra Serif"/>
          <w:sz w:val="28"/>
          <w:szCs w:val="28"/>
        </w:rPr>
        <w:t xml:space="preserve"> </w:t>
      </w:r>
      <w:r w:rsidRPr="00BC7F2D">
        <w:rPr>
          <w:rFonts w:ascii="PT Astra Serif" w:hAnsi="PT Astra Serif"/>
          <w:b/>
          <w:sz w:val="28"/>
          <w:szCs w:val="28"/>
        </w:rPr>
        <w:t>(должностной оклад)</w:t>
      </w:r>
      <w:r w:rsidRPr="00BC7F2D">
        <w:rPr>
          <w:rFonts w:ascii="PT Astra Serif" w:hAnsi="PT Astra Serif"/>
          <w:sz w:val="28"/>
          <w:szCs w:val="28"/>
        </w:rPr>
        <w:t xml:space="preserve"> - фиксированный </w:t>
      </w:r>
      <w:proofErr w:type="gramStart"/>
      <w:r w:rsidRPr="00BC7F2D">
        <w:rPr>
          <w:rFonts w:ascii="PT Astra Serif" w:hAnsi="PT Astra Serif"/>
          <w:sz w:val="28"/>
          <w:szCs w:val="28"/>
        </w:rPr>
        <w:t>размер оплаты труда</w:t>
      </w:r>
      <w:proofErr w:type="gramEnd"/>
      <w:r w:rsidRPr="00BC7F2D">
        <w:rPr>
          <w:rFonts w:ascii="PT Astra Serif" w:hAnsi="PT Astra Serif"/>
          <w:sz w:val="28"/>
          <w:szCs w:val="28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иных выплат, предусмотренных настоящим Положением;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Style w:val="aff3"/>
          <w:rFonts w:ascii="PT Astra Serif" w:hAnsi="PT Astra Serif"/>
          <w:bCs/>
          <w:sz w:val="28"/>
          <w:szCs w:val="28"/>
        </w:rPr>
        <w:lastRenderedPageBreak/>
        <w:t>компенсационные выплаты</w:t>
      </w:r>
      <w:r w:rsidRPr="00BC7F2D">
        <w:rPr>
          <w:rFonts w:ascii="PT Astra Serif" w:hAnsi="PT Astra Serif"/>
          <w:sz w:val="28"/>
          <w:szCs w:val="28"/>
        </w:rPr>
        <w:t xml:space="preserve"> - выплаты, обеспечивающие оплату труда в повышенном размере работникам, занятым на работах с особыми условиями труда, отклоняющимися </w:t>
      </w:r>
      <w:proofErr w:type="gramStart"/>
      <w:r w:rsidRPr="00BC7F2D">
        <w:rPr>
          <w:rFonts w:ascii="PT Astra Serif" w:hAnsi="PT Astra Serif"/>
          <w:sz w:val="28"/>
          <w:szCs w:val="28"/>
        </w:rPr>
        <w:t>от</w:t>
      </w:r>
      <w:proofErr w:type="gramEnd"/>
      <w:r w:rsidRPr="00BC7F2D">
        <w:rPr>
          <w:rFonts w:ascii="PT Astra Serif" w:hAnsi="PT Astra Serif"/>
          <w:sz w:val="28"/>
          <w:szCs w:val="28"/>
        </w:rPr>
        <w:t xml:space="preserve"> нормальных;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Style w:val="aff3"/>
          <w:rFonts w:ascii="PT Astra Serif" w:hAnsi="PT Astra Serif"/>
          <w:bCs/>
          <w:sz w:val="28"/>
          <w:szCs w:val="28"/>
        </w:rPr>
        <w:t>стимулирующие выплаты</w:t>
      </w:r>
      <w:r w:rsidRPr="00BC7F2D">
        <w:rPr>
          <w:rFonts w:ascii="PT Astra Serif" w:hAnsi="PT Astra Serif"/>
          <w:sz w:val="28"/>
          <w:szCs w:val="28"/>
        </w:rPr>
        <w:t xml:space="preserve"> - выплаты, направленные на стимулирование работника к качественному результату труда, а также поощрения за высокие результаты труда;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Style w:val="aff3"/>
          <w:rFonts w:ascii="PT Astra Serif" w:hAnsi="PT Astra Serif"/>
          <w:bCs/>
          <w:sz w:val="28"/>
          <w:szCs w:val="28"/>
        </w:rPr>
        <w:t>другие вопросы оплаты труда</w:t>
      </w:r>
      <w:r w:rsidRPr="00BC7F2D">
        <w:rPr>
          <w:rFonts w:ascii="PT Astra Serif" w:hAnsi="PT Astra Serif"/>
          <w:sz w:val="28"/>
          <w:szCs w:val="28"/>
        </w:rPr>
        <w:t xml:space="preserve"> – иные выплаты, предусматривающие особенности системы оплаты труда в случаях и в порядке, предусмотренных федеральными законами, иными нормативными правовыми актами Российской Федерации, Ханты-Мансийского автономного округа - Югры, муниципальными нормативными правовыми актами;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sub_137"/>
      <w:proofErr w:type="gramStart"/>
      <w:r w:rsidRPr="00BC7F2D">
        <w:rPr>
          <w:rStyle w:val="aff3"/>
          <w:rFonts w:ascii="PT Astra Serif" w:hAnsi="PT Astra Serif"/>
          <w:bCs/>
          <w:sz w:val="28"/>
          <w:szCs w:val="28"/>
        </w:rPr>
        <w:t>молодой специалист</w:t>
      </w:r>
      <w:r w:rsidRPr="00BC7F2D">
        <w:rPr>
          <w:rFonts w:ascii="PT Astra Serif" w:hAnsi="PT Astra Serif"/>
          <w:sz w:val="28"/>
          <w:szCs w:val="28"/>
        </w:rPr>
        <w:t xml:space="preserve"> - гражданин Российской Федерации в возрасте до 35 лет включительно (за исключением случаев, предусмотренных </w:t>
      </w:r>
      <w:hyperlink r:id="rId13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частью 3 статьи 6</w:t>
        </w:r>
      </w:hyperlink>
      <w:r w:rsidRPr="00BC7F2D">
        <w:rPr>
          <w:rFonts w:ascii="PT Astra Serif" w:hAnsi="PT Astra Serif"/>
          <w:sz w:val="28"/>
          <w:szCs w:val="28"/>
        </w:rPr>
        <w:t xml:space="preserve"> Федерального закона от 30.12.2020 № 489-ФЗ «О молодежной политике в Российской Федерации»),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 трудовой стаж, полученный в</w:t>
      </w:r>
      <w:proofErr w:type="gramEnd"/>
      <w:r w:rsidRPr="00BC7F2D">
        <w:rPr>
          <w:rFonts w:ascii="PT Astra Serif" w:hAnsi="PT Astra Serif"/>
          <w:sz w:val="28"/>
          <w:szCs w:val="28"/>
        </w:rPr>
        <w:t xml:space="preserve"> период </w:t>
      </w:r>
      <w:proofErr w:type="gramStart"/>
      <w:r w:rsidRPr="00BC7F2D">
        <w:rPr>
          <w:rFonts w:ascii="PT Astra Serif" w:hAnsi="PT Astra Serif"/>
          <w:sz w:val="28"/>
          <w:szCs w:val="28"/>
        </w:rPr>
        <w:t>обучения</w:t>
      </w:r>
      <w:proofErr w:type="gramEnd"/>
      <w:r w:rsidRPr="00BC7F2D">
        <w:rPr>
          <w:rFonts w:ascii="PT Astra Serif" w:hAnsi="PT Astra Serif"/>
          <w:sz w:val="28"/>
          <w:szCs w:val="28"/>
        </w:rPr>
        <w:t xml:space="preserve"> по основным профессиональным образовательным программам и (или) по программам профессионального обучения.</w:t>
      </w:r>
    </w:p>
    <w:bookmarkEnd w:id="4"/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3. Заработная плата работников учреждения состоит </w:t>
      </w:r>
      <w:proofErr w:type="gramStart"/>
      <w:r w:rsidRPr="00BC7F2D">
        <w:rPr>
          <w:rFonts w:ascii="PT Astra Serif" w:hAnsi="PT Astra Serif"/>
          <w:sz w:val="28"/>
          <w:szCs w:val="28"/>
        </w:rPr>
        <w:t>из</w:t>
      </w:r>
      <w:proofErr w:type="gramEnd"/>
      <w:r w:rsidRPr="00BC7F2D">
        <w:rPr>
          <w:rFonts w:ascii="PT Astra Serif" w:hAnsi="PT Astra Serif"/>
          <w:sz w:val="28"/>
          <w:szCs w:val="28"/>
        </w:rPr>
        <w:t>: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оклада (должностного оклада);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компенсационных выплат;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стимулирующих выплат;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иных выплат.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BC7F2D">
        <w:rPr>
          <w:rFonts w:ascii="PT Astra Serif" w:hAnsi="PT Astra Serif"/>
          <w:sz w:val="28"/>
          <w:szCs w:val="28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законом,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местностях.</w:t>
      </w:r>
      <w:proofErr w:type="gramEnd"/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C7F2D">
        <w:rPr>
          <w:rFonts w:ascii="PT Astra Serif" w:hAnsi="PT Astra Serif"/>
          <w:sz w:val="28"/>
          <w:szCs w:val="28"/>
        </w:rPr>
        <w:t xml:space="preserve">В целях соблюдения государственных гарантий по оплате труда и в случае если заработная плата работника, полностью отработавшего за месяц норму рабочего времени и выполнившего нормы труда (трудовые обязанности), исчисленная в установленном порядке, будет ниже </w:t>
      </w:r>
      <w:hyperlink r:id="rId14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минимального размера</w:t>
        </w:r>
      </w:hyperlink>
      <w:r w:rsidRPr="00BC7F2D">
        <w:rPr>
          <w:rFonts w:ascii="PT Astra Serif" w:hAnsi="PT Astra Serif"/>
          <w:sz w:val="28"/>
          <w:szCs w:val="28"/>
        </w:rPr>
        <w:t xml:space="preserve"> оплаты труда, доплата производится </w:t>
      </w:r>
      <w:r w:rsidR="00BC7F2D">
        <w:rPr>
          <w:rFonts w:ascii="PT Astra Serif" w:hAnsi="PT Astra Serif"/>
          <w:sz w:val="28"/>
          <w:szCs w:val="28"/>
        </w:rPr>
        <w:t xml:space="preserve">                                   </w:t>
      </w:r>
      <w:r w:rsidRPr="00BC7F2D">
        <w:rPr>
          <w:rFonts w:ascii="PT Astra Serif" w:hAnsi="PT Astra Serif"/>
          <w:sz w:val="28"/>
          <w:szCs w:val="28"/>
        </w:rPr>
        <w:t xml:space="preserve">до соответствующего уровня, без учета повышенной оплаты за </w:t>
      </w:r>
      <w:r w:rsidRPr="00BC7F2D">
        <w:rPr>
          <w:rFonts w:ascii="PT Astra Serif" w:hAnsi="PT Astra Serif"/>
          <w:sz w:val="28"/>
          <w:szCs w:val="28"/>
        </w:rPr>
        <w:lastRenderedPageBreak/>
        <w:t>сверхурочную работу, за работу в ночное время, за вредные и (или) опасные</w:t>
      </w:r>
      <w:proofErr w:type="gramEnd"/>
      <w:r w:rsidRPr="00BC7F2D">
        <w:rPr>
          <w:rFonts w:ascii="PT Astra Serif" w:hAnsi="PT Astra Serif"/>
          <w:sz w:val="28"/>
          <w:szCs w:val="28"/>
        </w:rPr>
        <w:t xml:space="preserve"> условия труда, за работу в выходные и нерабочие праздничные дни.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В случае отработки менее установленной месячной нормы рабочего времени по уважительным причинам (очередной оплачиваемый отпуск, отпуска, предоставляемые работнику в соответствии со </w:t>
      </w:r>
      <w:hyperlink r:id="rId15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статьями 128</w:t>
        </w:r>
      </w:hyperlink>
      <w:r w:rsidRPr="00BC7F2D">
        <w:rPr>
          <w:rFonts w:ascii="PT Astra Serif" w:hAnsi="PT Astra Serif"/>
          <w:sz w:val="28"/>
          <w:szCs w:val="28"/>
        </w:rPr>
        <w:t xml:space="preserve">, </w:t>
      </w:r>
      <w:hyperlink r:id="rId16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173</w:t>
        </w:r>
      </w:hyperlink>
      <w:r w:rsidRPr="00BC7F2D">
        <w:rPr>
          <w:rFonts w:ascii="PT Astra Serif" w:hAnsi="PT Astra Serif"/>
          <w:sz w:val="28"/>
          <w:szCs w:val="28"/>
        </w:rPr>
        <w:t xml:space="preserve">, </w:t>
      </w:r>
      <w:hyperlink r:id="rId17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174</w:t>
        </w:r>
      </w:hyperlink>
      <w:r w:rsidRPr="00BC7F2D">
        <w:rPr>
          <w:rFonts w:ascii="PT Astra Serif" w:hAnsi="PT Astra Serif"/>
          <w:sz w:val="28"/>
          <w:szCs w:val="28"/>
        </w:rPr>
        <w:t xml:space="preserve">, </w:t>
      </w:r>
      <w:hyperlink r:id="rId18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176</w:t>
        </w:r>
      </w:hyperlink>
      <w:r w:rsidRPr="00BC7F2D">
        <w:rPr>
          <w:rFonts w:ascii="PT Astra Serif" w:hAnsi="PT Astra Serif"/>
          <w:sz w:val="28"/>
          <w:szCs w:val="28"/>
        </w:rPr>
        <w:t xml:space="preserve">, </w:t>
      </w:r>
      <w:hyperlink r:id="rId19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255</w:t>
        </w:r>
      </w:hyperlink>
      <w:r w:rsidRPr="00BC7F2D">
        <w:rPr>
          <w:rFonts w:ascii="PT Astra Serif" w:hAnsi="PT Astra Serif"/>
          <w:sz w:val="28"/>
          <w:szCs w:val="28"/>
        </w:rPr>
        <w:t xml:space="preserve">, </w:t>
      </w:r>
      <w:hyperlink r:id="rId20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256</w:t>
        </w:r>
      </w:hyperlink>
      <w:r w:rsidRPr="00BC7F2D">
        <w:rPr>
          <w:rFonts w:ascii="PT Astra Serif" w:hAnsi="PT Astra Serif"/>
          <w:sz w:val="28"/>
          <w:szCs w:val="28"/>
        </w:rPr>
        <w:t xml:space="preserve">, </w:t>
      </w:r>
      <w:hyperlink r:id="rId21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257</w:t>
        </w:r>
      </w:hyperlink>
      <w:r w:rsidRPr="00BC7F2D">
        <w:rPr>
          <w:rFonts w:ascii="PT Astra Serif" w:hAnsi="PT Astra Serif"/>
          <w:sz w:val="28"/>
          <w:szCs w:val="28"/>
        </w:rPr>
        <w:t xml:space="preserve">, </w:t>
      </w:r>
      <w:hyperlink r:id="rId22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262</w:t>
        </w:r>
      </w:hyperlink>
      <w:r w:rsidRPr="00BC7F2D">
        <w:rPr>
          <w:rFonts w:ascii="PT Astra Serif" w:hAnsi="PT Astra Serif"/>
          <w:sz w:val="28"/>
          <w:szCs w:val="28"/>
        </w:rPr>
        <w:t xml:space="preserve">, </w:t>
      </w:r>
      <w:hyperlink r:id="rId23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263</w:t>
        </w:r>
      </w:hyperlink>
      <w:r w:rsidRPr="00BC7F2D">
        <w:rPr>
          <w:rFonts w:ascii="PT Astra Serif" w:hAnsi="PT Astra Serif"/>
          <w:sz w:val="28"/>
          <w:szCs w:val="28"/>
        </w:rPr>
        <w:t xml:space="preserve"> Трудового кодекса Российской Федерации, дни временной нетрудоспособности), доплата до </w:t>
      </w:r>
      <w:hyperlink r:id="rId24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минимального размера</w:t>
        </w:r>
      </w:hyperlink>
      <w:r w:rsidRPr="00BC7F2D">
        <w:rPr>
          <w:rFonts w:ascii="PT Astra Serif" w:hAnsi="PT Astra Serif"/>
          <w:sz w:val="28"/>
          <w:szCs w:val="28"/>
        </w:rPr>
        <w:t xml:space="preserve"> оплаты труда, установленного в Ханты-Мансийском автономном округе </w:t>
      </w:r>
      <w:proofErr w:type="gramStart"/>
      <w:r w:rsidRPr="00BC7F2D">
        <w:rPr>
          <w:rFonts w:ascii="PT Astra Serif" w:hAnsi="PT Astra Serif"/>
          <w:sz w:val="28"/>
          <w:szCs w:val="28"/>
        </w:rPr>
        <w:t>-Ю</w:t>
      </w:r>
      <w:proofErr w:type="gramEnd"/>
      <w:r w:rsidRPr="00BC7F2D">
        <w:rPr>
          <w:rFonts w:ascii="PT Astra Serif" w:hAnsi="PT Astra Serif"/>
          <w:sz w:val="28"/>
          <w:szCs w:val="28"/>
        </w:rPr>
        <w:t>гре, осуществляется пропорционально отработанному времени.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Работникам, принятым на неполную ставку (норму часов) по основному месту работы (на 0,25; 0,5; 0,75 ставки), производится доплата в виде фиксированной суммы к заработной плате пропорционально отработанному времени.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C7F2D">
        <w:rPr>
          <w:rFonts w:ascii="PT Astra Serif" w:hAnsi="PT Astra Serif"/>
          <w:sz w:val="28"/>
          <w:szCs w:val="28"/>
        </w:rPr>
        <w:t>Регулирование размера заработной платы низкооплачиваемой категории работников до минимального размера оплаты труда, установленного федеральным законом,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 (при условии полного выполнения работником норм труда и отработки месячной нормы рабочего времени) осуществляется локальным нормативным актом учреждения в пределах средств</w:t>
      </w:r>
      <w:proofErr w:type="gramEnd"/>
      <w:r w:rsidRPr="00BC7F2D">
        <w:rPr>
          <w:rFonts w:ascii="PT Astra Serif" w:hAnsi="PT Astra Serif"/>
          <w:sz w:val="28"/>
          <w:szCs w:val="28"/>
        </w:rPr>
        <w:t xml:space="preserve"> фонда оплаты труда, формируемого в соответствии с </w:t>
      </w:r>
      <w:hyperlink w:anchor="P463">
        <w:r w:rsidRPr="00BC7F2D">
          <w:rPr>
            <w:rFonts w:ascii="PT Astra Serif" w:hAnsi="PT Astra Serif"/>
            <w:sz w:val="28"/>
            <w:szCs w:val="28"/>
          </w:rPr>
          <w:t>разделом 7</w:t>
        </w:r>
      </w:hyperlink>
      <w:r w:rsidRPr="00BC7F2D"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5.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ограничивается, за исключением случаев, предусмотренных трудовым законодательством Российской Федерации.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6. </w:t>
      </w:r>
      <w:proofErr w:type="gramStart"/>
      <w:r w:rsidRPr="00BC7F2D">
        <w:rPr>
          <w:rFonts w:ascii="PT Astra Serif" w:hAnsi="PT Astra Serif"/>
          <w:sz w:val="28"/>
          <w:szCs w:val="28"/>
        </w:rPr>
        <w:t>Заработная плата работников (без учета премий и иных стимулирующих выплат), устанавливаемая в соответствии с настоящим Положением, не может быть меньше заработной платы (без учета премий и иных стимулирующих выплат), выплачиваемой в соответствии с ранее применяемой системой оплаты труда,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sub_1007"/>
      <w:r w:rsidRPr="00BC7F2D">
        <w:rPr>
          <w:rFonts w:ascii="PT Astra Serif" w:hAnsi="PT Astra Serif"/>
          <w:sz w:val="28"/>
          <w:szCs w:val="28"/>
        </w:rPr>
        <w:t xml:space="preserve">7. </w:t>
      </w:r>
      <w:proofErr w:type="gramStart"/>
      <w:r w:rsidRPr="00BC7F2D">
        <w:rPr>
          <w:rFonts w:ascii="PT Astra Serif" w:hAnsi="PT Astra Serif"/>
          <w:sz w:val="28"/>
          <w:szCs w:val="28"/>
        </w:rPr>
        <w:t xml:space="preserve">Расчетный среднемесячный уровень заработной платы работников, определяется путем деления установленного объема бюджетных ассигнований на оплату труда работников (без учета объема бюджетных ассигнований, предусматриваемых на финансовое обеспечение расходов, связанных с выплатой </w:t>
      </w:r>
      <w:hyperlink r:id="rId25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районных коэффициентов</w:t>
        </w:r>
      </w:hyperlink>
      <w:r w:rsidRPr="00BC7F2D">
        <w:rPr>
          <w:rFonts w:ascii="PT Astra Serif" w:hAnsi="PT Astra Serif"/>
          <w:sz w:val="28"/>
          <w:szCs w:val="28"/>
        </w:rPr>
        <w:t xml:space="preserve"> и процентных надбавок к заработной плате за стаж работы в районах Крайнего Севера и приравненных </w:t>
      </w:r>
      <w:r w:rsidRPr="00BC7F2D">
        <w:rPr>
          <w:rFonts w:ascii="PT Astra Serif" w:hAnsi="PT Astra Serif"/>
          <w:sz w:val="28"/>
          <w:szCs w:val="28"/>
        </w:rPr>
        <w:lastRenderedPageBreak/>
        <w:t>к ним местностях) на численность работников в соответствии с утвержденным штатным расписанием и</w:t>
      </w:r>
      <w:proofErr w:type="gramEnd"/>
      <w:r w:rsidRPr="00BC7F2D">
        <w:rPr>
          <w:rFonts w:ascii="PT Astra Serif" w:hAnsi="PT Astra Serif"/>
          <w:sz w:val="28"/>
          <w:szCs w:val="28"/>
        </w:rPr>
        <w:t xml:space="preserve"> деления полученного результата на 12 (количество месяцев в году).</w:t>
      </w:r>
    </w:p>
    <w:bookmarkEnd w:id="5"/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Сопоставление расчетного среднемесячного уровня заработной платы работников учреждения осуществляется с расчетным среднемесячным уровнем оплаты труда муниципальных служащих и работников, занимающих должности, не отнесенные к должностям муниципальной службы и осуществляющих техническое обеспечение администрации города Югорска.</w:t>
      </w:r>
    </w:p>
    <w:p w:rsidR="004A17AB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8. Учреждение руководствуется настоящим Положением при разработке и утверждении коллективных договоров и локальных нормативных актов по оплате труда работников учреждения.</w:t>
      </w:r>
    </w:p>
    <w:p w:rsidR="00BC7F2D" w:rsidRPr="00BC7F2D" w:rsidRDefault="00BC7F2D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17AB" w:rsidRDefault="004A17AB" w:rsidP="00BC7F2D">
      <w:pPr>
        <w:pStyle w:val="ConsPlusTitle"/>
        <w:spacing w:line="276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2. Основные условия оплаты труда</w:t>
      </w:r>
    </w:p>
    <w:p w:rsidR="00BC7F2D" w:rsidRPr="00BC7F2D" w:rsidRDefault="00BC7F2D" w:rsidP="00BC7F2D">
      <w:pPr>
        <w:pStyle w:val="ConsPlusTitle"/>
        <w:spacing w:line="276" w:lineRule="auto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4A17AB" w:rsidRPr="00BC7F2D" w:rsidRDefault="004A17AB" w:rsidP="00BC7F2D">
      <w:pPr>
        <w:pStyle w:val="ConsPlusNormal"/>
        <w:spacing w:line="276" w:lineRule="auto"/>
        <w:ind w:firstLine="53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9. </w:t>
      </w:r>
      <w:proofErr w:type="gramStart"/>
      <w:r w:rsidRPr="00BC7F2D">
        <w:rPr>
          <w:rFonts w:ascii="PT Astra Serif" w:hAnsi="PT Astra Serif"/>
          <w:sz w:val="28"/>
          <w:szCs w:val="28"/>
        </w:rPr>
        <w:t xml:space="preserve">В локальных нормативных актах учреждения, штатном расписании, а также при заключении трудовых договоров с работниками учреждения наименования должностей руководителей, специалистов, служащих и профессий рабочих должны соответствовать наименованиям должностей руководителей, специалистов, служащих и профессий рабочих, предусмотренных Единым тарифно-квалификационным </w:t>
      </w:r>
      <w:hyperlink r:id="rId26">
        <w:r w:rsidRPr="00BC7F2D">
          <w:rPr>
            <w:rFonts w:ascii="PT Astra Serif" w:hAnsi="PT Astra Serif"/>
            <w:sz w:val="28"/>
            <w:szCs w:val="28"/>
          </w:rPr>
          <w:t>справочником</w:t>
        </w:r>
      </w:hyperlink>
      <w:r w:rsidRPr="00BC7F2D">
        <w:rPr>
          <w:rFonts w:ascii="PT Astra Serif" w:hAnsi="PT Astra Serif"/>
          <w:sz w:val="28"/>
          <w:szCs w:val="28"/>
        </w:rPr>
        <w:t xml:space="preserve"> работ и профессий рабочих, Единым квалификационным </w:t>
      </w:r>
      <w:hyperlink r:id="rId27">
        <w:r w:rsidRPr="00BC7F2D">
          <w:rPr>
            <w:rFonts w:ascii="PT Astra Serif" w:hAnsi="PT Astra Serif"/>
            <w:sz w:val="28"/>
            <w:szCs w:val="28"/>
          </w:rPr>
          <w:t>справочником</w:t>
        </w:r>
      </w:hyperlink>
      <w:r w:rsidRPr="00BC7F2D">
        <w:rPr>
          <w:rFonts w:ascii="PT Astra Serif" w:hAnsi="PT Astra Serif"/>
          <w:sz w:val="28"/>
          <w:szCs w:val="28"/>
        </w:rPr>
        <w:t xml:space="preserve"> должностей руководителей, специалистов и служащих и (или) соответствующими положениями профессиональных стандартов.</w:t>
      </w:r>
      <w:proofErr w:type="gramEnd"/>
    </w:p>
    <w:p w:rsidR="004A17AB" w:rsidRPr="00BC7F2D" w:rsidRDefault="004A17AB" w:rsidP="00BC7F2D">
      <w:pPr>
        <w:pStyle w:val="ConsPlusNormal"/>
        <w:spacing w:line="276" w:lineRule="auto"/>
        <w:ind w:firstLine="53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10. Размеры окладов (должностных окладов) работников учреждения установлены в </w:t>
      </w:r>
      <w:hyperlink w:anchor="P90">
        <w:r w:rsidRPr="00BC7F2D">
          <w:rPr>
            <w:rFonts w:ascii="PT Astra Serif" w:hAnsi="PT Astra Serif"/>
            <w:sz w:val="28"/>
            <w:szCs w:val="28"/>
          </w:rPr>
          <w:t>таблицах 1, 2, 3</w:t>
        </w:r>
      </w:hyperlink>
      <w:r w:rsidRPr="00BC7F2D">
        <w:rPr>
          <w:rFonts w:ascii="PT Astra Serif" w:hAnsi="PT Astra Serif"/>
          <w:sz w:val="28"/>
          <w:szCs w:val="28"/>
        </w:rPr>
        <w:t xml:space="preserve"> настоящего Положения на основе отнесения должностей, профессий к профессиональным квалификационным группам, утвержденных приказами Министерства здравоохранения и социального развития Российской Федерации:</w:t>
      </w:r>
    </w:p>
    <w:p w:rsidR="004A17AB" w:rsidRPr="00BC7F2D" w:rsidRDefault="004A17AB" w:rsidP="00BC7F2D">
      <w:pPr>
        <w:pStyle w:val="ConsPlusNormal"/>
        <w:spacing w:line="276" w:lineRule="auto"/>
        <w:ind w:firstLine="53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от 29.05.2008 №</w:t>
      </w:r>
      <w:hyperlink r:id="rId28">
        <w:r w:rsidRPr="00BC7F2D">
          <w:rPr>
            <w:rFonts w:ascii="PT Astra Serif" w:hAnsi="PT Astra Serif"/>
            <w:sz w:val="28"/>
            <w:szCs w:val="28"/>
          </w:rPr>
          <w:t xml:space="preserve"> 247н</w:t>
        </w:r>
      </w:hyperlink>
      <w:r w:rsidRPr="00BC7F2D">
        <w:rPr>
          <w:rFonts w:ascii="PT Astra Serif" w:hAnsi="PT Astra Serif"/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служащих»;</w:t>
      </w:r>
    </w:p>
    <w:p w:rsidR="004A17AB" w:rsidRPr="00BC7F2D" w:rsidRDefault="004A17AB" w:rsidP="00BC7F2D">
      <w:pPr>
        <w:pStyle w:val="ConsPlusNormal"/>
        <w:spacing w:line="276" w:lineRule="auto"/>
        <w:ind w:firstLine="53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от 29.05.2008 №</w:t>
      </w:r>
      <w:hyperlink r:id="rId29"/>
      <w:r w:rsidRPr="00BC7F2D">
        <w:rPr>
          <w:rFonts w:ascii="PT Astra Serif" w:hAnsi="PT Astra Serif"/>
          <w:sz w:val="28"/>
          <w:szCs w:val="28"/>
        </w:rPr>
        <w:t xml:space="preserve"> 248н «Об утверждении профессиональных квалификационных групп общеотраслевых профессий рабочих»;</w:t>
      </w:r>
    </w:p>
    <w:p w:rsidR="004A17AB" w:rsidRPr="00BC7F2D" w:rsidRDefault="004A17AB" w:rsidP="00BC7F2D">
      <w:pPr>
        <w:pStyle w:val="ConsPlusNormal"/>
        <w:spacing w:line="276" w:lineRule="auto"/>
        <w:ind w:firstLine="53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от 08.08.2008 № </w:t>
      </w:r>
      <w:hyperlink r:id="rId30">
        <w:r w:rsidRPr="00BC7F2D">
          <w:rPr>
            <w:rFonts w:ascii="PT Astra Serif" w:hAnsi="PT Astra Serif"/>
            <w:sz w:val="28"/>
            <w:szCs w:val="28"/>
          </w:rPr>
          <w:t>390н</w:t>
        </w:r>
      </w:hyperlink>
      <w:r w:rsidRPr="00BC7F2D">
        <w:rPr>
          <w:rFonts w:ascii="PT Astra Serif" w:hAnsi="PT Astra Serif"/>
          <w:sz w:val="28"/>
          <w:szCs w:val="28"/>
        </w:rPr>
        <w:t xml:space="preserve"> «Об утверждении профессиональных квалификационных групп должностей работников лесного хозяйства».</w:t>
      </w:r>
    </w:p>
    <w:p w:rsidR="004A17AB" w:rsidRPr="00BC7F2D" w:rsidRDefault="004A17AB" w:rsidP="00BC7F2D">
      <w:pPr>
        <w:pStyle w:val="ConsPlusNormal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A17AB" w:rsidRPr="00BC7F2D" w:rsidRDefault="004A17AB" w:rsidP="00BC7F2D">
      <w:pPr>
        <w:spacing w:line="276" w:lineRule="auto"/>
        <w:ind w:firstLine="709"/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  <w:r w:rsidRPr="00BC7F2D">
        <w:rPr>
          <w:rFonts w:ascii="PT Astra Serif" w:hAnsi="PT Astra Serif"/>
          <w:b/>
          <w:bCs/>
          <w:sz w:val="28"/>
          <w:szCs w:val="28"/>
        </w:rPr>
        <w:t>Таблица 1</w:t>
      </w:r>
    </w:p>
    <w:p w:rsidR="004A17AB" w:rsidRPr="00BC7F2D" w:rsidRDefault="004A17AB" w:rsidP="00BC7F2D">
      <w:pPr>
        <w:spacing w:line="276" w:lineRule="auto"/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BC7F2D"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</w:t>
      </w:r>
    </w:p>
    <w:p w:rsidR="004A17AB" w:rsidRPr="00BC7F2D" w:rsidRDefault="004A17AB" w:rsidP="00BC7F2D">
      <w:pPr>
        <w:spacing w:line="276" w:lineRule="auto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BC7F2D">
        <w:rPr>
          <w:rFonts w:ascii="PT Astra Serif" w:hAnsi="PT Astra Serif"/>
          <w:b/>
          <w:bCs/>
          <w:sz w:val="28"/>
          <w:szCs w:val="28"/>
        </w:rPr>
        <w:t>общеотраслевых должностей руководителей, специалистов и служащих</w:t>
      </w:r>
    </w:p>
    <w:p w:rsidR="004A17AB" w:rsidRPr="00BC7F2D" w:rsidRDefault="004A17AB" w:rsidP="00BC7F2D">
      <w:pPr>
        <w:spacing w:line="276" w:lineRule="auto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83"/>
        <w:gridCol w:w="4377"/>
        <w:gridCol w:w="1837"/>
      </w:tblGrid>
      <w:tr w:rsidR="004A17AB" w:rsidRPr="00BC7F2D" w:rsidTr="00BC7F2D">
        <w:trPr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tabs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BC7F2D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BC7F2D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ind w:left="-108" w:right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Должностной оклад, рублей</w:t>
            </w:r>
          </w:p>
        </w:tc>
      </w:tr>
      <w:tr w:rsidR="004A17AB" w:rsidRPr="00BC7F2D" w:rsidTr="00BC7F2D">
        <w:trPr>
          <w:trHeight w:val="68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Профессиональная квалификационная группа</w:t>
            </w:r>
          </w:p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4A17AB" w:rsidRPr="00BC7F2D" w:rsidTr="00BC7F2D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Машинистка, секретарь-машинистка, архивариус, делопроизводитель, кассир, кассир билетный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14758</w:t>
            </w:r>
          </w:p>
        </w:tc>
      </w:tr>
      <w:tr w:rsidR="004A17AB" w:rsidRPr="00BC7F2D" w:rsidTr="00BC7F2D">
        <w:trPr>
          <w:trHeight w:val="41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1.2.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наименование «старший»</w:t>
            </w:r>
          </w:p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14831</w:t>
            </w:r>
          </w:p>
        </w:tc>
      </w:tr>
      <w:tr w:rsidR="004A17AB" w:rsidRPr="00BC7F2D" w:rsidTr="00BC7F2D">
        <w:trPr>
          <w:trHeight w:val="6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Профессиональная квалификационная группа</w:t>
            </w:r>
          </w:p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4A17AB" w:rsidRPr="00BC7F2D" w:rsidTr="00BC7F2D">
        <w:trPr>
          <w:trHeight w:val="70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Администратор, инспектор по кадрам, диспетчер, техник, техник - технолог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14831</w:t>
            </w:r>
          </w:p>
        </w:tc>
      </w:tr>
      <w:tr w:rsidR="004A17AB" w:rsidRPr="00BC7F2D" w:rsidTr="00BC7F2D">
        <w:trPr>
          <w:trHeight w:val="3239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2.2.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Заведующий канцелярией, заведующий архивом, заведующий складом, заведующий хозяйством, заведующий аттракционами.</w:t>
            </w:r>
          </w:p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«старший».</w:t>
            </w:r>
          </w:p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  <w:r w:rsidRPr="00BC7F2D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BC7F2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BC7F2D">
              <w:rPr>
                <w:rFonts w:ascii="PT Astra Serif" w:hAnsi="PT Astra Serif"/>
                <w:sz w:val="28"/>
                <w:szCs w:val="28"/>
              </w:rPr>
              <w:t>внутридолжностная</w:t>
            </w:r>
            <w:proofErr w:type="spellEnd"/>
            <w:r w:rsidRPr="00BC7F2D">
              <w:rPr>
                <w:rFonts w:ascii="PT Astra Serif" w:hAnsi="PT Astra Serif"/>
                <w:sz w:val="28"/>
                <w:szCs w:val="28"/>
              </w:rPr>
              <w:t xml:space="preserve"> категория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15142</w:t>
            </w:r>
          </w:p>
        </w:tc>
      </w:tr>
      <w:tr w:rsidR="004A17AB" w:rsidRPr="00BC7F2D" w:rsidTr="00BC7F2D">
        <w:trPr>
          <w:trHeight w:val="128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2.3.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  <w:r w:rsidRPr="00BC7F2D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BC7F2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BC7F2D">
              <w:rPr>
                <w:rFonts w:ascii="PT Astra Serif" w:hAnsi="PT Astra Serif"/>
                <w:sz w:val="28"/>
                <w:szCs w:val="28"/>
              </w:rPr>
              <w:t>внутридолжностная</w:t>
            </w:r>
            <w:proofErr w:type="spellEnd"/>
            <w:r w:rsidRPr="00BC7F2D">
              <w:rPr>
                <w:rFonts w:ascii="PT Astra Serif" w:hAnsi="PT Astra Serif"/>
                <w:sz w:val="28"/>
                <w:szCs w:val="28"/>
              </w:rPr>
              <w:t xml:space="preserve"> категория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15327</w:t>
            </w:r>
          </w:p>
        </w:tc>
      </w:tr>
      <w:tr w:rsidR="004A17AB" w:rsidRPr="00BC7F2D" w:rsidTr="00BC7F2D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Мастер участка, механик.</w:t>
            </w:r>
          </w:p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15725</w:t>
            </w:r>
          </w:p>
        </w:tc>
      </w:tr>
      <w:tr w:rsidR="004A17AB" w:rsidRPr="00BC7F2D" w:rsidTr="00BC7F2D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Профессиональная квалификационная группа</w:t>
            </w:r>
          </w:p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4A17AB" w:rsidRPr="00BC7F2D" w:rsidTr="00BC7F2D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3.1.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Бухгалтер, инженер-программист,</w:t>
            </w:r>
          </w:p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специалист по кадрам, экономист, юрисконсульт, </w:t>
            </w:r>
            <w:proofErr w:type="spellStart"/>
            <w:r w:rsidRPr="00BC7F2D">
              <w:rPr>
                <w:rFonts w:ascii="PT Astra Serif" w:hAnsi="PT Astra Serif"/>
                <w:sz w:val="28"/>
                <w:szCs w:val="28"/>
              </w:rPr>
              <w:t>документовед</w:t>
            </w:r>
            <w:proofErr w:type="spellEnd"/>
            <w:r w:rsidRPr="00BC7F2D">
              <w:rPr>
                <w:rFonts w:ascii="PT Astra Serif" w:hAnsi="PT Astra Serif"/>
                <w:sz w:val="28"/>
                <w:szCs w:val="28"/>
              </w:rPr>
              <w:t>, менеджер, инженер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15922</w:t>
            </w:r>
          </w:p>
        </w:tc>
      </w:tr>
      <w:tr w:rsidR="004A17AB" w:rsidRPr="00BC7F2D" w:rsidTr="00BC7F2D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3.2.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BC7F2D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BC7F2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BC7F2D">
              <w:rPr>
                <w:rFonts w:ascii="PT Astra Serif" w:hAnsi="PT Astra Serif"/>
                <w:sz w:val="28"/>
                <w:szCs w:val="28"/>
              </w:rPr>
              <w:t>внутридолжностная</w:t>
            </w:r>
            <w:proofErr w:type="spellEnd"/>
            <w:r w:rsidRPr="00BC7F2D">
              <w:rPr>
                <w:rFonts w:ascii="PT Astra Serif" w:hAnsi="PT Astra Serif"/>
                <w:sz w:val="28"/>
                <w:szCs w:val="28"/>
              </w:rPr>
              <w:t xml:space="preserve"> категория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16484</w:t>
            </w:r>
          </w:p>
        </w:tc>
      </w:tr>
      <w:tr w:rsidR="004A17AB" w:rsidRPr="00BC7F2D" w:rsidTr="00BC7F2D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3.3.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BC7F2D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BC7F2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BC7F2D">
              <w:rPr>
                <w:rFonts w:ascii="PT Astra Serif" w:hAnsi="PT Astra Serif"/>
                <w:sz w:val="28"/>
                <w:szCs w:val="28"/>
              </w:rPr>
              <w:t>внутридолжностная</w:t>
            </w:r>
            <w:proofErr w:type="spellEnd"/>
            <w:r w:rsidRPr="00BC7F2D">
              <w:rPr>
                <w:rFonts w:ascii="PT Astra Serif" w:hAnsi="PT Astra Serif"/>
                <w:sz w:val="28"/>
                <w:szCs w:val="28"/>
              </w:rPr>
              <w:t xml:space="preserve"> категория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17493</w:t>
            </w:r>
          </w:p>
        </w:tc>
      </w:tr>
      <w:tr w:rsidR="004A17AB" w:rsidRPr="00BC7F2D" w:rsidTr="00BC7F2D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3.4.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18522</w:t>
            </w:r>
          </w:p>
        </w:tc>
      </w:tr>
      <w:tr w:rsidR="004A17AB" w:rsidRPr="00BC7F2D" w:rsidTr="00BC7F2D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3.5.</w:t>
            </w:r>
          </w:p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Главный специалист (в отделах), заместитель главного бухгалтера, заместитель начальника отдела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19271</w:t>
            </w:r>
          </w:p>
        </w:tc>
      </w:tr>
      <w:tr w:rsidR="004A17AB" w:rsidRPr="00BC7F2D" w:rsidTr="00BC7F2D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Профессиональная квалификационная группа</w:t>
            </w:r>
          </w:p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4A17AB" w:rsidRPr="00BC7F2D" w:rsidTr="00BC7F2D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4.1.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Начальник отдела кадров, начальник планово-экономического отдела, начальник юридического отдела,</w:t>
            </w:r>
          </w:p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руководитель службы охраны труда, начальник </w:t>
            </w:r>
            <w:r w:rsidR="00BC7F2D">
              <w:rPr>
                <w:rFonts w:ascii="PT Astra Serif" w:hAnsi="PT Astra Serif"/>
                <w:sz w:val="28"/>
                <w:szCs w:val="28"/>
              </w:rPr>
              <w:t xml:space="preserve">                          </w:t>
            </w: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>(отдела, лаборатории, сектора, участка)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>20030</w:t>
            </w:r>
          </w:p>
        </w:tc>
      </w:tr>
      <w:tr w:rsidR="004A17AB" w:rsidRPr="00BC7F2D" w:rsidTr="00BC7F2D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Главный (механик, диспетчер, конструктор, сварщик, технолог, энергетик, эксперт, аналитик, инженер)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20831</w:t>
            </w:r>
          </w:p>
        </w:tc>
      </w:tr>
    </w:tbl>
    <w:p w:rsidR="004A17AB" w:rsidRPr="00BC7F2D" w:rsidRDefault="004A17AB" w:rsidP="00BC7F2D">
      <w:pPr>
        <w:spacing w:line="276" w:lineRule="auto"/>
        <w:jc w:val="both"/>
        <w:rPr>
          <w:rFonts w:ascii="PT Astra Serif" w:hAnsi="PT Astra Serif"/>
          <w:b/>
          <w:sz w:val="28"/>
          <w:szCs w:val="28"/>
          <w:highlight w:val="yellow"/>
        </w:rPr>
      </w:pPr>
    </w:p>
    <w:p w:rsidR="004A17AB" w:rsidRPr="00BC7F2D" w:rsidRDefault="004A17AB" w:rsidP="00BC7F2D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BC7F2D">
        <w:rPr>
          <w:rFonts w:ascii="PT Astra Serif" w:hAnsi="PT Astra Serif"/>
          <w:b/>
          <w:sz w:val="28"/>
          <w:szCs w:val="28"/>
        </w:rPr>
        <w:t>Таблица 2</w:t>
      </w:r>
    </w:p>
    <w:p w:rsidR="004A17AB" w:rsidRPr="00BC7F2D" w:rsidRDefault="004A17AB" w:rsidP="00BC7F2D">
      <w:pPr>
        <w:spacing w:line="276" w:lineRule="auto"/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4A17AB" w:rsidRPr="00BC7F2D" w:rsidRDefault="004A17AB" w:rsidP="00BC7F2D">
      <w:pPr>
        <w:spacing w:line="276" w:lineRule="auto"/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BC7F2D"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</w:t>
      </w:r>
    </w:p>
    <w:p w:rsidR="004A17AB" w:rsidRPr="00BC7F2D" w:rsidRDefault="004A17AB" w:rsidP="00BC7F2D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b/>
          <w:bCs/>
          <w:sz w:val="28"/>
          <w:szCs w:val="28"/>
        </w:rPr>
        <w:t>должностей работников лесного хозяйства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846"/>
        <w:gridCol w:w="4144"/>
        <w:gridCol w:w="1855"/>
      </w:tblGrid>
      <w:tr w:rsidR="004A17AB" w:rsidRPr="00BC7F2D" w:rsidTr="00BC7F2D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tabs>
                <w:tab w:val="left" w:pos="0"/>
              </w:tabs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BC7F2D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BC7F2D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ind w:left="-108" w:right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Должностной оклад, рублей</w:t>
            </w:r>
          </w:p>
        </w:tc>
      </w:tr>
      <w:tr w:rsidR="004A17AB" w:rsidRPr="00BC7F2D" w:rsidTr="00BC7F2D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4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ind w:firstLine="709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Профессиональная квалификационная группа</w:t>
            </w:r>
          </w:p>
          <w:p w:rsidR="004A17AB" w:rsidRPr="00BC7F2D" w:rsidRDefault="004A17AB" w:rsidP="00BC7F2D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«Должности работников лесного хозяйства второго уровня»</w:t>
            </w:r>
          </w:p>
        </w:tc>
      </w:tr>
      <w:tr w:rsidR="004A17AB" w:rsidRPr="00BC7F2D" w:rsidTr="00BC7F2D">
        <w:trPr>
          <w:trHeight w:val="43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1.1.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Лесник; техник - лесопатолог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14955</w:t>
            </w:r>
          </w:p>
        </w:tc>
      </w:tr>
      <w:tr w:rsidR="004A17AB" w:rsidRPr="00BC7F2D" w:rsidTr="00BC7F2D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1.2.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BC7F2D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Лесник </w:t>
            </w:r>
            <w:r w:rsidR="004A17AB" w:rsidRPr="00BC7F2D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="004A17AB" w:rsidRPr="00BC7F2D">
              <w:rPr>
                <w:rFonts w:ascii="PT Astra Serif" w:hAnsi="PT Astra Serif"/>
                <w:sz w:val="28"/>
                <w:szCs w:val="28"/>
              </w:rPr>
              <w:t xml:space="preserve"> категории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15142</w:t>
            </w:r>
          </w:p>
        </w:tc>
      </w:tr>
      <w:tr w:rsidR="004A17AB" w:rsidRPr="00BC7F2D" w:rsidTr="00BC7F2D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1.3.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BC7F2D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Лесник </w:t>
            </w:r>
            <w:r w:rsidR="004A17AB" w:rsidRPr="00BC7F2D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="004A17AB" w:rsidRPr="00BC7F2D">
              <w:rPr>
                <w:rFonts w:ascii="PT Astra Serif" w:hAnsi="PT Astra Serif"/>
                <w:sz w:val="28"/>
                <w:szCs w:val="28"/>
              </w:rPr>
              <w:t xml:space="preserve"> категории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15340</w:t>
            </w:r>
          </w:p>
        </w:tc>
      </w:tr>
      <w:tr w:rsidR="004A17AB" w:rsidRPr="00BC7F2D" w:rsidTr="00BC7F2D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</w:p>
        </w:tc>
        <w:tc>
          <w:tcPr>
            <w:tcW w:w="4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Профессиональная квалификационная группа</w:t>
            </w:r>
          </w:p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«Должности работников лесного хозяйства третьего уровня»</w:t>
            </w:r>
          </w:p>
        </w:tc>
      </w:tr>
      <w:tr w:rsidR="004A17AB" w:rsidRPr="00BC7F2D" w:rsidTr="00BC7F2D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2.1.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ind w:firstLine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Инженер-лесопатолог, инженер по </w:t>
            </w:r>
            <w:proofErr w:type="spellStart"/>
            <w:r w:rsidRPr="00BC7F2D">
              <w:rPr>
                <w:rFonts w:ascii="PT Astra Serif" w:hAnsi="PT Astra Serif"/>
                <w:sz w:val="28"/>
                <w:szCs w:val="28"/>
              </w:rPr>
              <w:t>лесовосстановлению</w:t>
            </w:r>
            <w:proofErr w:type="spellEnd"/>
            <w:r w:rsidRPr="00BC7F2D">
              <w:rPr>
                <w:rFonts w:ascii="PT Astra Serif" w:hAnsi="PT Astra Serif"/>
                <w:sz w:val="28"/>
                <w:szCs w:val="28"/>
              </w:rPr>
              <w:t>, инженер по лесопользованию, инженер по охране и защите леса, мастер леса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15922</w:t>
            </w:r>
          </w:p>
        </w:tc>
      </w:tr>
      <w:tr w:rsidR="004A17AB" w:rsidRPr="00BC7F2D" w:rsidTr="00BC7F2D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2.2.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ind w:firstLine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Инженер-лесопатолог </w:t>
            </w:r>
            <w:r w:rsidRPr="00BC7F2D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BC7F2D">
              <w:rPr>
                <w:rFonts w:ascii="PT Astra Serif" w:hAnsi="PT Astra Serif"/>
                <w:sz w:val="28"/>
                <w:szCs w:val="28"/>
              </w:rPr>
              <w:t xml:space="preserve"> категории, инженер по </w:t>
            </w:r>
            <w:proofErr w:type="spellStart"/>
            <w:r w:rsidRPr="00BC7F2D">
              <w:rPr>
                <w:rFonts w:ascii="PT Astra Serif" w:hAnsi="PT Astra Serif"/>
                <w:sz w:val="28"/>
                <w:szCs w:val="28"/>
              </w:rPr>
              <w:t>лесовосстановлению</w:t>
            </w:r>
            <w:proofErr w:type="spellEnd"/>
            <w:r w:rsidRPr="00BC7F2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C7F2D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BC7F2D">
              <w:rPr>
                <w:rFonts w:ascii="PT Astra Serif" w:hAnsi="PT Astra Serif"/>
                <w:sz w:val="28"/>
                <w:szCs w:val="28"/>
              </w:rPr>
              <w:t xml:space="preserve"> категории, инженер по лесопользованию </w:t>
            </w:r>
            <w:r w:rsidRPr="00BC7F2D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BC7F2D">
              <w:rPr>
                <w:rFonts w:ascii="PT Astra Serif" w:hAnsi="PT Astra Serif"/>
                <w:sz w:val="28"/>
                <w:szCs w:val="28"/>
              </w:rPr>
              <w:t xml:space="preserve"> категории, инженер по охране и защите леса </w:t>
            </w:r>
            <w:r w:rsidRPr="00BC7F2D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BC7F2D">
              <w:rPr>
                <w:rFonts w:ascii="PT Astra Serif" w:hAnsi="PT Astra Serif"/>
                <w:sz w:val="28"/>
                <w:szCs w:val="28"/>
              </w:rPr>
              <w:t xml:space="preserve"> категории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16484</w:t>
            </w:r>
          </w:p>
        </w:tc>
      </w:tr>
      <w:tr w:rsidR="004A17AB" w:rsidRPr="00BC7F2D" w:rsidTr="00BC7F2D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2.3.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ind w:firstLine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3 квалификационный </w:t>
            </w: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Инженер-лесопатолог </w:t>
            </w:r>
            <w:r w:rsidRPr="00BC7F2D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BC7F2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категории, инженер по </w:t>
            </w:r>
            <w:proofErr w:type="spellStart"/>
            <w:r w:rsidRPr="00BC7F2D">
              <w:rPr>
                <w:rFonts w:ascii="PT Astra Serif" w:hAnsi="PT Astra Serif"/>
                <w:sz w:val="28"/>
                <w:szCs w:val="28"/>
              </w:rPr>
              <w:t>лесовосстановлению</w:t>
            </w:r>
            <w:proofErr w:type="spellEnd"/>
            <w:r w:rsidRPr="00BC7F2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C7F2D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BC7F2D">
              <w:rPr>
                <w:rFonts w:ascii="PT Astra Serif" w:hAnsi="PT Astra Serif"/>
                <w:sz w:val="28"/>
                <w:szCs w:val="28"/>
              </w:rPr>
              <w:t xml:space="preserve"> категории, инженер по лесопользованию </w:t>
            </w:r>
            <w:r w:rsidRPr="00BC7F2D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BC7F2D">
              <w:rPr>
                <w:rFonts w:ascii="PT Astra Serif" w:hAnsi="PT Astra Serif"/>
                <w:sz w:val="28"/>
                <w:szCs w:val="28"/>
              </w:rPr>
              <w:t xml:space="preserve"> категории, инженер по охране и защите леса </w:t>
            </w:r>
            <w:r w:rsidRPr="00BC7F2D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BC7F2D">
              <w:rPr>
                <w:rFonts w:ascii="PT Astra Serif" w:hAnsi="PT Astra Serif"/>
                <w:sz w:val="28"/>
                <w:szCs w:val="28"/>
              </w:rPr>
              <w:t xml:space="preserve"> категории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>17493</w:t>
            </w:r>
          </w:p>
        </w:tc>
      </w:tr>
    </w:tbl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4A17AB" w:rsidRPr="00BC7F2D" w:rsidRDefault="004A17AB" w:rsidP="00BC7F2D">
      <w:pPr>
        <w:spacing w:line="276" w:lineRule="auto"/>
        <w:ind w:firstLine="709"/>
        <w:jc w:val="right"/>
        <w:rPr>
          <w:rFonts w:ascii="PT Astra Serif" w:hAnsi="PT Astra Serif"/>
          <w:b/>
          <w:bCs/>
          <w:sz w:val="28"/>
          <w:szCs w:val="28"/>
        </w:rPr>
      </w:pPr>
      <w:r w:rsidRPr="00BC7F2D">
        <w:rPr>
          <w:rFonts w:ascii="PT Astra Serif" w:hAnsi="PT Astra Serif"/>
          <w:b/>
          <w:bCs/>
          <w:sz w:val="28"/>
          <w:szCs w:val="28"/>
        </w:rPr>
        <w:t>Таблица 3</w:t>
      </w:r>
    </w:p>
    <w:p w:rsidR="004A17AB" w:rsidRPr="00BC7F2D" w:rsidRDefault="004A17AB" w:rsidP="00BC7F2D">
      <w:pPr>
        <w:spacing w:line="276" w:lineRule="auto"/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4A17AB" w:rsidRPr="00BC7F2D" w:rsidRDefault="004A17AB" w:rsidP="00BC7F2D">
      <w:pPr>
        <w:spacing w:line="276" w:lineRule="auto"/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BC7F2D"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</w:t>
      </w:r>
    </w:p>
    <w:p w:rsidR="004A17AB" w:rsidRPr="00BC7F2D" w:rsidRDefault="004A17AB" w:rsidP="00BC7F2D">
      <w:pPr>
        <w:spacing w:line="27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BC7F2D">
        <w:rPr>
          <w:rFonts w:ascii="PT Astra Serif" w:hAnsi="PT Astra Serif"/>
          <w:b/>
          <w:bCs/>
          <w:sz w:val="28"/>
          <w:szCs w:val="28"/>
        </w:rPr>
        <w:t>общеотраслевых профессий рабочих</w:t>
      </w:r>
    </w:p>
    <w:p w:rsidR="004A17AB" w:rsidRPr="00BC7F2D" w:rsidRDefault="004A17AB" w:rsidP="00BC7F2D">
      <w:pPr>
        <w:spacing w:line="27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846"/>
        <w:gridCol w:w="4285"/>
        <w:gridCol w:w="1713"/>
      </w:tblGrid>
      <w:tr w:rsidR="004A17AB" w:rsidRPr="00BC7F2D" w:rsidTr="00BC7F2D">
        <w:trPr>
          <w:tblHeader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tabs>
                <w:tab w:val="left" w:pos="0"/>
              </w:tabs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BC7F2D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BC7F2D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ind w:left="-108" w:right="-143" w:firstLine="8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Должностной оклад, рублей</w:t>
            </w:r>
          </w:p>
        </w:tc>
      </w:tr>
      <w:tr w:rsidR="004A17AB" w:rsidRPr="00BC7F2D" w:rsidTr="00BC7F2D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4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ind w:firstLine="24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Профессиональная квалификационная группа</w:t>
            </w:r>
          </w:p>
          <w:p w:rsidR="004A17AB" w:rsidRPr="00BC7F2D" w:rsidRDefault="004A17AB" w:rsidP="00BC7F2D">
            <w:pPr>
              <w:spacing w:line="276" w:lineRule="auto"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4A17AB" w:rsidRPr="00BC7F2D" w:rsidTr="00BC7F2D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1.1.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Наименование профессий рабочих, по которым предусмотрено присвоение 1, 2 и 3 квалификационных разрядов в соответствии с Единым тарифн</w:t>
            </w:r>
            <w:proofErr w:type="gramStart"/>
            <w:r w:rsidRPr="00BC7F2D">
              <w:rPr>
                <w:rFonts w:ascii="PT Astra Serif" w:hAnsi="PT Astra Serif"/>
                <w:sz w:val="28"/>
                <w:szCs w:val="28"/>
              </w:rPr>
              <w:t>о-</w:t>
            </w:r>
            <w:proofErr w:type="gramEnd"/>
            <w:r w:rsidRPr="00BC7F2D">
              <w:rPr>
                <w:rFonts w:ascii="PT Astra Serif" w:hAnsi="PT Astra Serif"/>
                <w:sz w:val="28"/>
                <w:szCs w:val="28"/>
              </w:rPr>
              <w:t xml:space="preserve"> квалификационным справочником работ и профессий рабочих; </w:t>
            </w:r>
          </w:p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C7F2D">
              <w:rPr>
                <w:rFonts w:ascii="PT Astra Serif" w:hAnsi="PT Astra Serif"/>
                <w:sz w:val="28"/>
                <w:szCs w:val="28"/>
              </w:rPr>
              <w:t>дворник, гардеробщик, грузчик, рабочий по благоустройству, уборщик служебных помещений, уборщик производственных помещений, сторож (вахтер), рабочий по уходу за животными</w:t>
            </w:r>
            <w:proofErr w:type="gram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14362</w:t>
            </w:r>
          </w:p>
        </w:tc>
      </w:tr>
      <w:tr w:rsidR="004A17AB" w:rsidRPr="00BC7F2D" w:rsidTr="00BC7F2D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</w:p>
        </w:tc>
        <w:tc>
          <w:tcPr>
            <w:tcW w:w="4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Профессиональная квалификационная группа</w:t>
            </w:r>
          </w:p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4A17AB" w:rsidRPr="00BC7F2D" w:rsidTr="00BC7F2D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2.1.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Наименование профессий рабочих, по которым предусмотрено присвоение 4 и 5 квалификационных разрядов в соответствии с Единым тарифн</w:t>
            </w:r>
            <w:proofErr w:type="gramStart"/>
            <w:r w:rsidRPr="00BC7F2D">
              <w:rPr>
                <w:rFonts w:ascii="PT Astra Serif" w:hAnsi="PT Astra Serif"/>
                <w:sz w:val="28"/>
                <w:szCs w:val="28"/>
              </w:rPr>
              <w:t>о-</w:t>
            </w:r>
            <w:proofErr w:type="gramEnd"/>
            <w:r w:rsidRPr="00BC7F2D">
              <w:rPr>
                <w:rFonts w:ascii="PT Astra Serif" w:hAnsi="PT Astra Serif"/>
                <w:sz w:val="28"/>
                <w:szCs w:val="28"/>
              </w:rPr>
              <w:t xml:space="preserve"> квалификационным </w:t>
            </w: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справочником работ и профессий рабочих; </w:t>
            </w:r>
          </w:p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слесарь по ремонту автомобилей, слесарь – электрик по ремонту электрооборудования, водитель автомобиля, тракторист – машинист,  озеленитель, рабочий зеленого хозяйства, плотник, рабочий по комплексному обслуживанию и ремонту зданий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>14560</w:t>
            </w:r>
          </w:p>
        </w:tc>
      </w:tr>
      <w:tr w:rsidR="004A17AB" w:rsidRPr="00BC7F2D" w:rsidTr="00BC7F2D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2.2.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рабочих; </w:t>
            </w:r>
          </w:p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водитель пожарной машины, машинист экскаватора, водитель погрузчика, слесарь-ремонтник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14758</w:t>
            </w:r>
          </w:p>
        </w:tc>
      </w:tr>
      <w:tr w:rsidR="004A17AB" w:rsidRPr="00BC7F2D" w:rsidTr="00BC7F2D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C7F2D">
              <w:rPr>
                <w:rFonts w:ascii="PT Astra Serif" w:hAnsi="PT Astra Serif"/>
                <w:bCs/>
                <w:sz w:val="28"/>
                <w:szCs w:val="28"/>
              </w:rPr>
              <w:t>2.3.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14955</w:t>
            </w:r>
          </w:p>
        </w:tc>
      </w:tr>
    </w:tbl>
    <w:p w:rsidR="004A17AB" w:rsidRDefault="004A17AB" w:rsidP="00BC7F2D">
      <w:pPr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  <w:highlight w:val="yellow"/>
        </w:rPr>
      </w:pPr>
    </w:p>
    <w:p w:rsidR="00BC7F2D" w:rsidRPr="00BC7F2D" w:rsidRDefault="00BC7F2D" w:rsidP="00BC7F2D">
      <w:pPr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  <w:highlight w:val="yellow"/>
        </w:rPr>
      </w:pPr>
    </w:p>
    <w:p w:rsidR="004A17AB" w:rsidRPr="00BC7F2D" w:rsidRDefault="004A17AB" w:rsidP="00BC7F2D">
      <w:pPr>
        <w:spacing w:line="276" w:lineRule="auto"/>
        <w:ind w:firstLine="709"/>
        <w:jc w:val="right"/>
        <w:rPr>
          <w:rFonts w:ascii="PT Astra Serif" w:hAnsi="PT Astra Serif"/>
          <w:b/>
          <w:bCs/>
          <w:sz w:val="28"/>
          <w:szCs w:val="28"/>
        </w:rPr>
      </w:pPr>
      <w:r w:rsidRPr="00BC7F2D">
        <w:rPr>
          <w:rFonts w:ascii="PT Astra Serif" w:hAnsi="PT Astra Serif"/>
          <w:b/>
          <w:bCs/>
          <w:sz w:val="28"/>
          <w:szCs w:val="28"/>
        </w:rPr>
        <w:t>Таблица 4</w:t>
      </w:r>
    </w:p>
    <w:p w:rsidR="004A17AB" w:rsidRPr="00BC7F2D" w:rsidRDefault="004A17AB" w:rsidP="00BC7F2D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A17AB" w:rsidRPr="00BC7F2D" w:rsidRDefault="004A17AB" w:rsidP="00BC7F2D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C7F2D">
        <w:rPr>
          <w:rFonts w:ascii="PT Astra Serif" w:hAnsi="PT Astra Serif"/>
          <w:b/>
          <w:sz w:val="28"/>
          <w:szCs w:val="28"/>
        </w:rPr>
        <w:t>Должности руководителя, заместителя руководителя, главного бухгалтера  и служащих, не отнесенные к квалификационным группам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6377"/>
        <w:gridCol w:w="2427"/>
      </w:tblGrid>
      <w:tr w:rsidR="004A17AB" w:rsidRPr="00BC7F2D" w:rsidTr="00BC7F2D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ind w:left="-13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BC7F2D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BC7F2D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ind w:left="-108" w:right="-108" w:firstLine="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Должностной оклад,</w:t>
            </w:r>
          </w:p>
          <w:p w:rsidR="004A17AB" w:rsidRPr="00BC7F2D" w:rsidRDefault="004A17AB" w:rsidP="00BC7F2D">
            <w:pPr>
              <w:spacing w:line="276" w:lineRule="auto"/>
              <w:ind w:firstLine="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</w:tr>
      <w:tr w:rsidR="004A17AB" w:rsidRPr="00BC7F2D" w:rsidTr="00BC7F2D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AB" w:rsidRPr="00BC7F2D" w:rsidRDefault="004A17AB" w:rsidP="00BC7F2D">
            <w:pPr>
              <w:spacing w:line="276" w:lineRule="auto"/>
              <w:ind w:left="-13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AB" w:rsidRPr="00BC7F2D" w:rsidRDefault="004A17AB" w:rsidP="00BC7F2D">
            <w:pPr>
              <w:spacing w:line="276" w:lineRule="auto"/>
              <w:ind w:firstLine="26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Директор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AB" w:rsidRPr="00BC7F2D" w:rsidRDefault="004A17AB" w:rsidP="00BC7F2D">
            <w:pPr>
              <w:spacing w:line="276" w:lineRule="auto"/>
              <w:ind w:left="34" w:right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24846</w:t>
            </w:r>
          </w:p>
        </w:tc>
      </w:tr>
      <w:tr w:rsidR="004A17AB" w:rsidRPr="00BC7F2D" w:rsidTr="00BC7F2D">
        <w:trPr>
          <w:trHeight w:val="59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AB" w:rsidRPr="00BC7F2D" w:rsidRDefault="004A17AB" w:rsidP="00BC7F2D">
            <w:pPr>
              <w:spacing w:line="276" w:lineRule="auto"/>
              <w:ind w:left="-675"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ind w:firstLine="26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Заместитель директора, главный бухгалтер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22392</w:t>
            </w:r>
          </w:p>
        </w:tc>
      </w:tr>
      <w:tr w:rsidR="004A17AB" w:rsidRPr="00BC7F2D" w:rsidTr="00BC7F2D">
        <w:trPr>
          <w:trHeight w:val="70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AB" w:rsidRPr="00BC7F2D" w:rsidRDefault="004A17AB" w:rsidP="00BC7F2D">
            <w:pPr>
              <w:spacing w:line="276" w:lineRule="auto"/>
              <w:ind w:left="-675"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AB" w:rsidRPr="00BC7F2D" w:rsidRDefault="004A17AB" w:rsidP="00BC7F2D">
            <w:pPr>
              <w:spacing w:line="276" w:lineRule="auto"/>
              <w:ind w:firstLine="268"/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Специалист по охране труда </w:t>
            </w:r>
            <w:r w:rsidRPr="00BC7F2D">
              <w:rPr>
                <w:rFonts w:ascii="PT Astra Serif" w:hAnsi="PT Astra Serif"/>
                <w:sz w:val="28"/>
                <w:szCs w:val="28"/>
                <w:lang w:val="en-US"/>
              </w:rPr>
              <w:t>&lt;1&gt;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16484</w:t>
            </w:r>
          </w:p>
        </w:tc>
      </w:tr>
    </w:tbl>
    <w:p w:rsidR="004A17AB" w:rsidRPr="00BC7F2D" w:rsidRDefault="004A17AB" w:rsidP="00BC7F2D">
      <w:pPr>
        <w:pStyle w:val="ConsPlusNormal"/>
        <w:spacing w:before="22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Примечание: &lt;1&gt; </w:t>
      </w:r>
      <w:hyperlink r:id="rId31">
        <w:r w:rsidRPr="00BC7F2D">
          <w:rPr>
            <w:rFonts w:ascii="PT Astra Serif" w:hAnsi="PT Astra Serif"/>
            <w:sz w:val="28"/>
            <w:szCs w:val="28"/>
          </w:rPr>
          <w:t>Приказ</w:t>
        </w:r>
      </w:hyperlink>
      <w:r w:rsidRPr="00BC7F2D">
        <w:rPr>
          <w:rFonts w:ascii="PT Astra Serif" w:hAnsi="PT Astra Serif"/>
          <w:sz w:val="28"/>
          <w:szCs w:val="28"/>
        </w:rPr>
        <w:t xml:space="preserve"> Министерства труда и социальной защиты Российской Федерации от 22.04.2021 № 274н «Об утверждении профессионального стандарта «Специалист в области охраны труда».</w:t>
      </w:r>
    </w:p>
    <w:p w:rsidR="004A17AB" w:rsidRPr="00BC7F2D" w:rsidRDefault="004A17AB" w:rsidP="003771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sub_1008"/>
      <w:r w:rsidRPr="00BC7F2D">
        <w:rPr>
          <w:rFonts w:ascii="PT Astra Serif" w:hAnsi="PT Astra Serif"/>
          <w:sz w:val="28"/>
          <w:szCs w:val="28"/>
        </w:rPr>
        <w:t>11. При установлении, увеличении (индексации) должностных окладов (окладов) работников производится округление до целого рубля в сторону их увеличения.</w:t>
      </w:r>
    </w:p>
    <w:p w:rsidR="004A17AB" w:rsidRPr="00BC7F2D" w:rsidRDefault="004A17AB" w:rsidP="00BC7F2D">
      <w:pPr>
        <w:pStyle w:val="1"/>
        <w:spacing w:line="276" w:lineRule="auto"/>
        <w:jc w:val="center"/>
        <w:rPr>
          <w:rFonts w:ascii="PT Astra Serif" w:hAnsi="PT Astra Serif"/>
          <w:color w:val="auto"/>
        </w:rPr>
      </w:pPr>
      <w:bookmarkStart w:id="7" w:name="sub_1047"/>
      <w:r w:rsidRPr="00BC7F2D">
        <w:rPr>
          <w:rFonts w:ascii="PT Astra Serif" w:hAnsi="PT Astra Serif"/>
          <w:color w:val="auto"/>
        </w:rPr>
        <w:t>3. Порядок и условия осуществления компенсационных выплат</w:t>
      </w:r>
    </w:p>
    <w:bookmarkEnd w:id="7"/>
    <w:p w:rsidR="004A17AB" w:rsidRPr="00BC7F2D" w:rsidRDefault="004A17AB" w:rsidP="00BC7F2D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4A17AB" w:rsidRPr="00BC7F2D" w:rsidRDefault="004A17AB" w:rsidP="00BC7F2D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bookmarkStart w:id="8" w:name="sub_1013"/>
      <w:r w:rsidRPr="00BC7F2D">
        <w:rPr>
          <w:rFonts w:ascii="PT Astra Serif" w:hAnsi="PT Astra Serif"/>
          <w:sz w:val="28"/>
          <w:szCs w:val="28"/>
        </w:rPr>
        <w:t>12. К компенсационным выплатам относятся:</w:t>
      </w:r>
    </w:p>
    <w:bookmarkEnd w:id="8"/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выплаты работникам, занятым на работах с вредными и (или) опасными условиями труда;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выплата за работу в местностях с особыми климатическими условиями (районный коэффициент; процентная надбавка к заработной плате за стаж работы в районах Крайнего Севера и приравненных к ним местностях);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выплаты за работу в условиях, отклоняющихся от нормальных</w:t>
      </w:r>
      <w:r w:rsidR="003771C9">
        <w:rPr>
          <w:rFonts w:ascii="PT Astra Serif" w:hAnsi="PT Astra Serif"/>
          <w:sz w:val="28"/>
          <w:szCs w:val="28"/>
        </w:rPr>
        <w:t xml:space="preserve">                 </w:t>
      </w:r>
      <w:r w:rsidRPr="00BC7F2D">
        <w:rPr>
          <w:rFonts w:ascii="PT Astra Serif" w:hAnsi="PT Astra Serif"/>
          <w:sz w:val="28"/>
          <w:szCs w:val="28"/>
        </w:rPr>
        <w:t xml:space="preserve"> (при выполнении работ различной квалификации, расширении зон обслуживания, совмещении профессий (должностей), увеличении объема работы);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sub_1014"/>
      <w:r w:rsidRPr="00BC7F2D">
        <w:rPr>
          <w:rFonts w:ascii="PT Astra Serif" w:hAnsi="PT Astra Serif"/>
          <w:sz w:val="28"/>
          <w:szCs w:val="28"/>
        </w:rPr>
        <w:t>- выплата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13. Выплаты работникам, занятым на работах с вредными и (или) опасными условиями труда, устанавливаются в соответствии со </w:t>
      </w:r>
      <w:hyperlink r:id="rId32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статьей 147</w:t>
        </w:r>
      </w:hyperlink>
      <w:r w:rsidRPr="00BC7F2D">
        <w:rPr>
          <w:rFonts w:ascii="PT Astra Serif" w:hAnsi="PT Astra Serif"/>
          <w:sz w:val="28"/>
          <w:szCs w:val="28"/>
        </w:rPr>
        <w:t xml:space="preserve"> Трудового кодекса Российской Федерации по результатам специальной оценки рабочих мест.</w:t>
      </w:r>
    </w:p>
    <w:bookmarkEnd w:id="9"/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lastRenderedPageBreak/>
        <w:t xml:space="preserve">Работодатель принимает меры по проведению специальной оценки условий труда с целью обеспечения безопасных условий труда и сокращения количества рабочих мест, не соответствующих государственным нормативным требованиям охраны труда, разрабатывает программу действий по обеспечению безопасных условий и охраны труда в соответствии с </w:t>
      </w:r>
      <w:hyperlink r:id="rId33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Федеральным законом</w:t>
        </w:r>
      </w:hyperlink>
      <w:r w:rsidRPr="00BC7F2D">
        <w:rPr>
          <w:rFonts w:ascii="PT Astra Serif" w:hAnsi="PT Astra Serif"/>
          <w:sz w:val="28"/>
          <w:szCs w:val="28"/>
        </w:rPr>
        <w:t xml:space="preserve"> от 28.12.2013 № 426-ФЗ «О специальной оценке условий труда».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Выплата работникам, занятым на работах с вредными и (или) опасными условиями труда, не может быть отменена без улучшения условий труда, подтвержденных специальной оценкой условий труда.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0" w:name="sub_1015"/>
      <w:r w:rsidRPr="00BC7F2D">
        <w:rPr>
          <w:rFonts w:ascii="PT Astra Serif" w:hAnsi="PT Astra Serif"/>
          <w:sz w:val="28"/>
          <w:szCs w:val="28"/>
        </w:rPr>
        <w:t xml:space="preserve">14. Выплаты за работу в местностях с особыми климатическими условиями устанавливаются в соответствии со </w:t>
      </w:r>
      <w:hyperlink r:id="rId34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статьями 315-317</w:t>
        </w:r>
      </w:hyperlink>
      <w:r w:rsidRPr="00BC7F2D">
        <w:rPr>
          <w:rFonts w:ascii="PT Astra Serif" w:hAnsi="PT Astra Serif"/>
          <w:sz w:val="28"/>
          <w:szCs w:val="28"/>
        </w:rPr>
        <w:t xml:space="preserve"> Трудового кодекса Российской Федерации, Положением о гарантиях и компенсациях для лиц, работающих в организациях, финансовое обеспечение которых осуществляется из бюджета города Югорска, утвержденным решением Думы города Югорска.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1" w:name="sub_1016"/>
      <w:bookmarkEnd w:id="10"/>
      <w:r w:rsidRPr="00BC7F2D">
        <w:rPr>
          <w:rFonts w:ascii="PT Astra Serif" w:hAnsi="PT Astra Serif"/>
          <w:sz w:val="28"/>
          <w:szCs w:val="28"/>
        </w:rPr>
        <w:t xml:space="preserve">15. </w:t>
      </w:r>
      <w:proofErr w:type="gramStart"/>
      <w:r w:rsidRPr="00BC7F2D">
        <w:rPr>
          <w:rFonts w:ascii="PT Astra Serif" w:hAnsi="PT Astra Serif"/>
          <w:sz w:val="28"/>
          <w:szCs w:val="28"/>
        </w:rPr>
        <w:t xml:space="preserve">Выплаты за работу в условиях, отклоняющихся от нормальных (при выполнении работ различной квалификации, расширении зон обслуживания, совмещении профессий (должностей), увеличении объема работы, сверхурочной работе, работе в ночное время, работе в выходные и нерабочие праздничные дни и при выполнении работ в других условиях, отклоняющихся от нормальных), осуществляется в соответствии со </w:t>
      </w:r>
      <w:hyperlink r:id="rId35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статьями 149-154</w:t>
        </w:r>
      </w:hyperlink>
      <w:r w:rsidRPr="00BC7F2D">
        <w:rPr>
          <w:rFonts w:ascii="PT Astra Serif" w:hAnsi="PT Astra Serif"/>
          <w:sz w:val="28"/>
          <w:szCs w:val="28"/>
        </w:rPr>
        <w:t xml:space="preserve"> Трудового кодекса Российской Федерации.</w:t>
      </w:r>
      <w:proofErr w:type="gramEnd"/>
      <w:r w:rsidRPr="00BC7F2D">
        <w:rPr>
          <w:rFonts w:ascii="PT Astra Serif" w:hAnsi="PT Astra Serif"/>
          <w:sz w:val="28"/>
          <w:szCs w:val="28"/>
        </w:rPr>
        <w:t xml:space="preserve"> Ее вид, размер и срок, на который она устанавливается, определяются по соглашению сторон трудового договора с учетом содержания и (или) объема дополнительной работы, в соответствии с требованиями настоящего Положения.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2" w:name="sub_1017"/>
      <w:bookmarkEnd w:id="11"/>
      <w:r w:rsidRPr="00BC7F2D">
        <w:rPr>
          <w:rFonts w:ascii="PT Astra Serif" w:hAnsi="PT Astra Serif"/>
          <w:sz w:val="28"/>
          <w:szCs w:val="28"/>
        </w:rPr>
        <w:t>16. Перечень и размеры компенс</w:t>
      </w:r>
      <w:r w:rsidR="003771C9">
        <w:rPr>
          <w:rFonts w:ascii="PT Astra Serif" w:hAnsi="PT Astra Serif"/>
          <w:sz w:val="28"/>
          <w:szCs w:val="28"/>
        </w:rPr>
        <w:t xml:space="preserve">ационных выплат приведены в </w:t>
      </w:r>
      <w:hyperlink w:anchor="sub_50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таблице 5</w:t>
        </w:r>
      </w:hyperlink>
      <w:r w:rsidRPr="00BC7F2D">
        <w:rPr>
          <w:rFonts w:ascii="PT Astra Serif" w:hAnsi="PT Astra Serif"/>
          <w:sz w:val="28"/>
          <w:szCs w:val="28"/>
        </w:rPr>
        <w:t>.</w:t>
      </w:r>
    </w:p>
    <w:p w:rsidR="004A17AB" w:rsidRPr="003771C9" w:rsidRDefault="004A17AB" w:rsidP="003771C9">
      <w:pPr>
        <w:spacing w:line="276" w:lineRule="auto"/>
        <w:jc w:val="right"/>
        <w:rPr>
          <w:rStyle w:val="aff3"/>
          <w:rFonts w:ascii="PT Astra Serif" w:hAnsi="PT Astra Serif"/>
          <w:bCs/>
          <w:color w:val="auto"/>
          <w:sz w:val="28"/>
          <w:szCs w:val="28"/>
        </w:rPr>
      </w:pPr>
      <w:bookmarkStart w:id="13" w:name="sub_50"/>
      <w:bookmarkEnd w:id="12"/>
      <w:r w:rsidRPr="003771C9">
        <w:rPr>
          <w:rStyle w:val="aff3"/>
          <w:rFonts w:ascii="PT Astra Serif" w:hAnsi="PT Astra Serif"/>
          <w:bCs/>
          <w:color w:val="auto"/>
          <w:sz w:val="28"/>
          <w:szCs w:val="28"/>
        </w:rPr>
        <w:t>Таблица 5</w:t>
      </w:r>
    </w:p>
    <w:bookmarkEnd w:id="13"/>
    <w:p w:rsidR="004A17AB" w:rsidRPr="003771C9" w:rsidRDefault="004A17AB" w:rsidP="003771C9">
      <w:pPr>
        <w:pStyle w:val="1"/>
        <w:spacing w:line="276" w:lineRule="auto"/>
        <w:jc w:val="center"/>
        <w:rPr>
          <w:rFonts w:ascii="PT Astra Serif" w:hAnsi="PT Astra Serif"/>
          <w:color w:val="auto"/>
        </w:rPr>
      </w:pPr>
      <w:r w:rsidRPr="003771C9">
        <w:rPr>
          <w:rFonts w:ascii="PT Astra Serif" w:hAnsi="PT Astra Serif"/>
          <w:color w:val="auto"/>
        </w:rPr>
        <w:t>Перечень и размеры компенсационных выплат</w:t>
      </w:r>
    </w:p>
    <w:p w:rsidR="004A17AB" w:rsidRPr="00BC7F2D" w:rsidRDefault="004A17AB" w:rsidP="00BC7F2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2456"/>
        <w:gridCol w:w="3045"/>
        <w:gridCol w:w="3307"/>
        <w:gridCol w:w="27"/>
      </w:tblGrid>
      <w:tr w:rsidR="004A17AB" w:rsidRPr="00BC7F2D" w:rsidTr="003771C9">
        <w:trPr>
          <w:tblHeader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№</w:t>
            </w:r>
            <w:r w:rsidRPr="00BC7F2D">
              <w:rPr>
                <w:rFonts w:ascii="PT Astra Serif" w:hAnsi="PT Astra Serif"/>
                <w:sz w:val="28"/>
                <w:szCs w:val="28"/>
              </w:rPr>
              <w:br/>
            </w:r>
            <w:proofErr w:type="gramStart"/>
            <w:r w:rsidRPr="00BC7F2D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BC7F2D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Наименование выплаты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Размер выплаты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Условия осуществления выплаты (фактор, обуславливающий получение выплаты)</w:t>
            </w:r>
          </w:p>
        </w:tc>
      </w:tr>
      <w:tr w:rsidR="004A17AB" w:rsidRPr="00BC7F2D" w:rsidTr="003771C9">
        <w:trPr>
          <w:tblHeader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A17AB" w:rsidRPr="00BC7F2D" w:rsidTr="003771C9"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A17AB" w:rsidRPr="00BC7F2D" w:rsidRDefault="004A17AB" w:rsidP="00BC7F2D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C7F2D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1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>Выплата за работу</w:t>
            </w:r>
          </w:p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>с вредными и (или) опасными условиями труда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>не менее 4%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По результатам </w:t>
            </w: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>специальной оценки условий труда работника</w:t>
            </w:r>
          </w:p>
        </w:tc>
      </w:tr>
      <w:tr w:rsidR="004A17AB" w:rsidRPr="00BC7F2D" w:rsidTr="003771C9"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Выплата за работу в местностях с особыми климатическими условиями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A17AB" w:rsidRPr="00BC7F2D" w:rsidTr="003771C9">
        <w:trPr>
          <w:gridAfter w:val="1"/>
          <w:wAfter w:w="14" w:type="pct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250859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36" w:history="1">
              <w:r w:rsidR="004A17AB" w:rsidRPr="00BC7F2D">
                <w:rPr>
                  <w:rStyle w:val="aff"/>
                  <w:rFonts w:ascii="PT Astra Serif" w:hAnsi="PT Astra Serif" w:cs="Arial"/>
                  <w:color w:val="auto"/>
                  <w:sz w:val="28"/>
                  <w:szCs w:val="28"/>
                </w:rPr>
                <w:t>Районный коэффициент</w:t>
              </w:r>
            </w:hyperlink>
            <w:r w:rsidR="004A17AB" w:rsidRPr="00BC7F2D">
              <w:rPr>
                <w:rFonts w:ascii="PT Astra Serif" w:hAnsi="PT Astra Serif"/>
                <w:sz w:val="28"/>
                <w:szCs w:val="28"/>
              </w:rPr>
              <w:t xml:space="preserve"> за работу в местностях с особыми климатическими условиями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1,7</w:t>
            </w:r>
          </w:p>
        </w:tc>
        <w:tc>
          <w:tcPr>
            <w:tcW w:w="172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Осуществляется в соответствии со </w:t>
            </w:r>
            <w:hyperlink r:id="rId37" w:history="1">
              <w:r w:rsidRPr="003771C9">
                <w:rPr>
                  <w:rStyle w:val="af8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>статьями 315 - 317</w:t>
              </w:r>
            </w:hyperlink>
            <w:r w:rsidRPr="00BC7F2D">
              <w:rPr>
                <w:rFonts w:ascii="PT Astra Serif" w:hAnsi="PT Astra Serif"/>
                <w:sz w:val="28"/>
                <w:szCs w:val="28"/>
              </w:rPr>
              <w:t xml:space="preserve"> Трудового кодекса Российской Федерации, Положением о гарантиях и компенсациях для лиц, работающих в организациях, финансовое обеспечение которых осуществляется из бюджета города Югорска, утвержденным решением Думы города Югорска</w:t>
            </w:r>
          </w:p>
        </w:tc>
      </w:tr>
      <w:tr w:rsidR="004A17AB" w:rsidRPr="00BC7F2D" w:rsidTr="003771C9">
        <w:trPr>
          <w:gridAfter w:val="1"/>
          <w:wAfter w:w="14" w:type="pct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2.2.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Процентная надбавка за стаж работы в районах Крайнего Севера и приравненных к ним местностях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до 50%</w:t>
            </w:r>
          </w:p>
        </w:tc>
        <w:tc>
          <w:tcPr>
            <w:tcW w:w="172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A17AB" w:rsidRPr="00BC7F2D" w:rsidTr="003771C9">
        <w:trPr>
          <w:gridAfter w:val="1"/>
          <w:wAfter w:w="14" w:type="pct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Доплата за выполнение работ различной квалификации, за совмещение профессий (должностей), расширение зон обслуживания, увеличение </w:t>
            </w: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>объема работы или исполнение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>до 100% оклада (должностного оклада) по профессии (должности), но не свыше 100% фонда оплаты труда по совмещаемой должности или вакансии</w:t>
            </w:r>
          </w:p>
        </w:tc>
        <w:tc>
          <w:tcPr>
            <w:tcW w:w="1728" w:type="pct"/>
            <w:tcBorders>
              <w:left w:val="single" w:sz="4" w:space="0" w:color="auto"/>
              <w:bottom w:val="single" w:sz="4" w:space="0" w:color="auto"/>
            </w:tcBorders>
          </w:tcPr>
          <w:p w:rsidR="004A17AB" w:rsidRPr="00BC7F2D" w:rsidRDefault="004A17AB" w:rsidP="00BC7F2D">
            <w:pPr>
              <w:pStyle w:val="aff1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Осуществляется в соответствии со </w:t>
            </w:r>
            <w:hyperlink r:id="rId38" w:history="1">
              <w:r w:rsidRPr="00BC7F2D">
                <w:rPr>
                  <w:rStyle w:val="aff"/>
                  <w:rFonts w:ascii="PT Astra Serif" w:hAnsi="PT Astra Serif" w:cs="Arial"/>
                  <w:color w:val="auto"/>
                  <w:sz w:val="28"/>
                  <w:szCs w:val="28"/>
                </w:rPr>
                <w:t>статьями 60.2</w:t>
              </w:r>
            </w:hyperlink>
            <w:r w:rsidRPr="00BC7F2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hyperlink r:id="rId39" w:history="1">
              <w:r w:rsidRPr="00BC7F2D">
                <w:rPr>
                  <w:rStyle w:val="aff"/>
                  <w:rFonts w:ascii="PT Astra Serif" w:hAnsi="PT Astra Serif" w:cs="Arial"/>
                  <w:color w:val="auto"/>
                  <w:sz w:val="28"/>
                  <w:szCs w:val="28"/>
                </w:rPr>
                <w:t>150</w:t>
              </w:r>
            </w:hyperlink>
            <w:r w:rsidRPr="00BC7F2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hyperlink r:id="rId40" w:history="1">
              <w:r w:rsidRPr="00BC7F2D">
                <w:rPr>
                  <w:rStyle w:val="aff"/>
                  <w:rFonts w:ascii="PT Astra Serif" w:hAnsi="PT Astra Serif" w:cs="Arial"/>
                  <w:color w:val="auto"/>
                  <w:sz w:val="28"/>
                  <w:szCs w:val="28"/>
                </w:rPr>
                <w:t>151</w:t>
              </w:r>
            </w:hyperlink>
            <w:r w:rsidRPr="00BC7F2D">
              <w:rPr>
                <w:rFonts w:ascii="PT Astra Serif" w:hAnsi="PT Astra Serif"/>
                <w:sz w:val="28"/>
                <w:szCs w:val="28"/>
              </w:rPr>
              <w:t xml:space="preserve"> Трудового кодекса Российской Федерации.</w:t>
            </w:r>
          </w:p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Оформляется приказом работодателя по согласованию сторон в зависимости от содержания и объема </w:t>
            </w: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>(нормы) выполняемой работы.</w:t>
            </w:r>
          </w:p>
        </w:tc>
      </w:tr>
      <w:tr w:rsidR="004A17AB" w:rsidRPr="00BC7F2D" w:rsidTr="003771C9">
        <w:trPr>
          <w:gridAfter w:val="1"/>
          <w:wAfter w:w="14" w:type="pct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Доплата за сверхурочную работу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Сверхурочная работа оплачивается исходя из размера заработной платы, установленного в соответствии с настоящей системой оплаты труда, включая компенсационные и стимулирующие выплаты, за первые два часа работы в полуторном размере, за последующие часы - не менее чем в двойном размере. Конкретные </w:t>
            </w:r>
            <w:proofErr w:type="gramStart"/>
            <w:r w:rsidRPr="00BC7F2D">
              <w:rPr>
                <w:rFonts w:ascii="PT Astra Serif" w:hAnsi="PT Astra Serif"/>
                <w:sz w:val="28"/>
                <w:szCs w:val="28"/>
              </w:rPr>
              <w:t>размеры оплаты труда</w:t>
            </w:r>
            <w:proofErr w:type="gramEnd"/>
            <w:r w:rsidRPr="00BC7F2D">
              <w:rPr>
                <w:rFonts w:ascii="PT Astra Serif" w:hAnsi="PT Astra Serif"/>
                <w:sz w:val="28"/>
                <w:szCs w:val="28"/>
              </w:rPr>
              <w:t xml:space="preserve"> за сверхурочную работу могут определяться коллективным договором, соглашением, </w:t>
            </w: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>локальным нормативным актом или трудовым договором</w:t>
            </w:r>
          </w:p>
        </w:tc>
        <w:tc>
          <w:tcPr>
            <w:tcW w:w="1728" w:type="pct"/>
            <w:tcBorders>
              <w:left w:val="single" w:sz="4" w:space="0" w:color="auto"/>
              <w:bottom w:val="single" w:sz="4" w:space="0" w:color="auto"/>
            </w:tcBorders>
          </w:tcPr>
          <w:p w:rsidR="004A17AB" w:rsidRPr="00BC7F2D" w:rsidRDefault="004A17AB" w:rsidP="00BC7F2D">
            <w:pPr>
              <w:pStyle w:val="aff1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Осуществляется в соответствии со </w:t>
            </w:r>
            <w:hyperlink r:id="rId41" w:history="1">
              <w:r w:rsidRPr="00BC7F2D">
                <w:rPr>
                  <w:rStyle w:val="aff"/>
                  <w:rFonts w:ascii="PT Astra Serif" w:hAnsi="PT Astra Serif" w:cs="Arial"/>
                  <w:color w:val="auto"/>
                  <w:sz w:val="28"/>
                  <w:szCs w:val="28"/>
                </w:rPr>
                <w:t>статьей 152</w:t>
              </w:r>
            </w:hyperlink>
            <w:r w:rsidRPr="00BC7F2D">
              <w:rPr>
                <w:rFonts w:ascii="PT Astra Serif" w:hAnsi="PT Astra Serif"/>
                <w:sz w:val="28"/>
                <w:szCs w:val="28"/>
              </w:rPr>
              <w:t xml:space="preserve"> Трудового кодекса Российской Федерации</w:t>
            </w:r>
          </w:p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A17AB" w:rsidRPr="00BC7F2D" w:rsidTr="003771C9">
        <w:trPr>
          <w:gridAfter w:val="1"/>
          <w:wAfter w:w="14" w:type="pct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За работу в ночное время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20% часовой тарифной ставки (оклада, рассчитанного за час работы) за каждый час работы</w:t>
            </w:r>
          </w:p>
        </w:tc>
        <w:tc>
          <w:tcPr>
            <w:tcW w:w="1728" w:type="pct"/>
            <w:tcBorders>
              <w:left w:val="single" w:sz="4" w:space="0" w:color="auto"/>
              <w:bottom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Осуществляется в соответствии со </w:t>
            </w:r>
            <w:hyperlink r:id="rId42" w:history="1">
              <w:r w:rsidRPr="00BC7F2D">
                <w:rPr>
                  <w:rStyle w:val="aff"/>
                  <w:rFonts w:ascii="PT Astra Serif" w:hAnsi="PT Astra Serif" w:cs="Arial"/>
                  <w:color w:val="auto"/>
                  <w:sz w:val="28"/>
                  <w:szCs w:val="28"/>
                </w:rPr>
                <w:t>статьей 154</w:t>
              </w:r>
            </w:hyperlink>
            <w:r w:rsidRPr="00BC7F2D">
              <w:rPr>
                <w:rFonts w:ascii="PT Astra Serif" w:hAnsi="PT Astra Serif"/>
                <w:sz w:val="28"/>
                <w:szCs w:val="28"/>
              </w:rPr>
              <w:t xml:space="preserve"> Трудового кодекса Российской Федерации, за каждый час работы в ночное время с 22 часов до 6 часов, на основании табеля учета рабочего времени</w:t>
            </w:r>
          </w:p>
        </w:tc>
      </w:tr>
      <w:tr w:rsidR="004A17AB" w:rsidRPr="00BC7F2D" w:rsidTr="003771C9">
        <w:trPr>
          <w:gridAfter w:val="1"/>
          <w:wAfter w:w="14" w:type="pct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За работу в выходные и нерабочие праздничные дни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AB" w:rsidRPr="00BC7F2D" w:rsidRDefault="004A17AB" w:rsidP="00BC7F2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В одинарном размере части оклада (должностного оклада), приходящейся на один час работы при условии, если работа производится в пределах месячной нормы рабочего времени.</w:t>
            </w:r>
          </w:p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В двойном размере части оклада (должностного оклада) при условии, если работник привлекается сверх месячной нормы рабочего времени</w:t>
            </w:r>
          </w:p>
        </w:tc>
        <w:tc>
          <w:tcPr>
            <w:tcW w:w="1728" w:type="pct"/>
            <w:tcBorders>
              <w:left w:val="single" w:sz="4" w:space="0" w:color="auto"/>
              <w:bottom w:val="single" w:sz="4" w:space="0" w:color="auto"/>
            </w:tcBorders>
          </w:tcPr>
          <w:p w:rsidR="004A17AB" w:rsidRPr="00BC7F2D" w:rsidRDefault="004A17AB" w:rsidP="00BC7F2D">
            <w:pPr>
              <w:pStyle w:val="aff1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Осуществляется в соответствии со </w:t>
            </w:r>
            <w:hyperlink r:id="rId43" w:history="1">
              <w:r w:rsidRPr="00BC7F2D">
                <w:rPr>
                  <w:rStyle w:val="aff"/>
                  <w:rFonts w:ascii="PT Astra Serif" w:hAnsi="PT Astra Serif" w:cs="Arial"/>
                  <w:color w:val="auto"/>
                  <w:sz w:val="28"/>
                  <w:szCs w:val="28"/>
                </w:rPr>
                <w:t>статьей 153</w:t>
              </w:r>
            </w:hyperlink>
            <w:r w:rsidRPr="00BC7F2D">
              <w:rPr>
                <w:rFonts w:ascii="PT Astra Serif" w:hAnsi="PT Astra Serif"/>
                <w:sz w:val="28"/>
                <w:szCs w:val="28"/>
              </w:rPr>
              <w:t xml:space="preserve"> Трудового кодекса Российской Федерации, с учетом </w:t>
            </w:r>
            <w:hyperlink r:id="rId44">
              <w:r w:rsidRPr="00BC7F2D">
                <w:rPr>
                  <w:rFonts w:ascii="PT Astra Serif" w:hAnsi="PT Astra Serif"/>
                  <w:sz w:val="28"/>
                  <w:szCs w:val="28"/>
                </w:rPr>
                <w:t>постановления</w:t>
              </w:r>
            </w:hyperlink>
            <w:r w:rsidRPr="00BC7F2D">
              <w:rPr>
                <w:rFonts w:ascii="PT Astra Serif" w:hAnsi="PT Astra Serif"/>
                <w:sz w:val="28"/>
                <w:szCs w:val="28"/>
              </w:rPr>
              <w:t xml:space="preserve"> Конституционного Суда Российской Федерации от 28.06.2018 № 26-П.</w:t>
            </w:r>
          </w:p>
          <w:p w:rsidR="004A17AB" w:rsidRPr="00BC7F2D" w:rsidRDefault="004A17AB" w:rsidP="00BC7F2D">
            <w:pPr>
              <w:pStyle w:val="aff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A17AB" w:rsidRPr="00BC7F2D" w:rsidRDefault="004A17AB" w:rsidP="00BC7F2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A17AB" w:rsidRPr="00BC7F2D" w:rsidRDefault="004A17AB" w:rsidP="003771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4" w:name="sub_1018"/>
      <w:r w:rsidRPr="00BC7F2D">
        <w:rPr>
          <w:rFonts w:ascii="PT Astra Serif" w:hAnsi="PT Astra Serif"/>
          <w:sz w:val="28"/>
          <w:szCs w:val="28"/>
        </w:rPr>
        <w:t xml:space="preserve">17. </w:t>
      </w:r>
      <w:proofErr w:type="gramStart"/>
      <w:r w:rsidRPr="00BC7F2D">
        <w:rPr>
          <w:rFonts w:ascii="PT Astra Serif" w:hAnsi="PT Astra Serif"/>
          <w:sz w:val="28"/>
          <w:szCs w:val="28"/>
        </w:rPr>
        <w:t xml:space="preserve">Ежегодно, на пожароопасный сезон (период) в лесах, который устанавливается Правительством Ханты-Мансийского автономного </w:t>
      </w:r>
      <w:r w:rsidR="003771C9">
        <w:rPr>
          <w:rFonts w:ascii="PT Astra Serif" w:hAnsi="PT Astra Serif"/>
          <w:sz w:val="28"/>
          <w:szCs w:val="28"/>
        </w:rPr>
        <w:t xml:space="preserve">                  </w:t>
      </w:r>
      <w:r w:rsidRPr="00BC7F2D">
        <w:rPr>
          <w:rFonts w:ascii="PT Astra Serif" w:hAnsi="PT Astra Serif"/>
          <w:sz w:val="28"/>
          <w:szCs w:val="28"/>
        </w:rPr>
        <w:lastRenderedPageBreak/>
        <w:t xml:space="preserve">округа - Югры, работодатели учреждений лесного хозяйства города Югорска ежедневно согласовывают с отделом по гражданской обороне и чрезвычайным ситуациям, транспорту и связи администрации города Югорска задания маневренным группам на проведение мониторинга ситуации в городских лесах города Югорска, в соответствии с постановлением администрации города Югорска от 24.05.2019 № 1080 </w:t>
      </w:r>
      <w:r w:rsidR="003771C9">
        <w:rPr>
          <w:rFonts w:ascii="PT Astra Serif" w:hAnsi="PT Astra Serif"/>
          <w:sz w:val="28"/>
          <w:szCs w:val="28"/>
        </w:rPr>
        <w:t xml:space="preserve">               </w:t>
      </w:r>
      <w:r w:rsidRPr="00BC7F2D">
        <w:rPr>
          <w:rFonts w:ascii="PT Astra Serif" w:hAnsi="PT Astra Serif"/>
          <w:sz w:val="28"/>
          <w:szCs w:val="28"/>
        </w:rPr>
        <w:t>«О создании</w:t>
      </w:r>
      <w:proofErr w:type="gramEnd"/>
      <w:r w:rsidRPr="00BC7F2D">
        <w:rPr>
          <w:rFonts w:ascii="PT Astra Serif" w:hAnsi="PT Astra Serif"/>
          <w:sz w:val="28"/>
          <w:szCs w:val="28"/>
        </w:rPr>
        <w:t xml:space="preserve"> межведомственных маневренных и патрульно-контрольных групп на территории города Югорска».</w:t>
      </w:r>
    </w:p>
    <w:bookmarkEnd w:id="14"/>
    <w:p w:rsidR="004A17AB" w:rsidRPr="00BC7F2D" w:rsidRDefault="004A17AB" w:rsidP="003771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На пожароопасный сезон (период) работодатели самостоятельно принимают решение о переводе отдельных работников на шестидневную рабочую неделю, устанавливают гибкий режим работы, с обязательным введением суммированного учета рабочего времени.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Рабочее время, фактически отработанное во время дежурства на дому в режиме ожидания в пожароопасный сезон (период) учитывается в размере одной четвертой часа рабочего времени за каждый час дежурства на дому. Общая продолжительность рабочего времени не должна превышать норму рабочего времени за соответствующий период.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При установлении дежурств на дому в режиме ожидания в пожароопасный сезон (период), для отдельных категорий работников учреждения в выходные и нерабочие дни оплата производится в соответствии со </w:t>
      </w:r>
      <w:hyperlink r:id="rId45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статьей 153</w:t>
        </w:r>
      </w:hyperlink>
      <w:r w:rsidRPr="00BC7F2D">
        <w:rPr>
          <w:rFonts w:ascii="PT Astra Serif" w:hAnsi="PT Astra Serif"/>
          <w:sz w:val="28"/>
          <w:szCs w:val="28"/>
        </w:rPr>
        <w:t xml:space="preserve"> Трудового кодекса Российской Федерации или предоставляются другие дни отдыха. Работа в течение двух смен подряд запрещается.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5" w:name="sub_1019"/>
      <w:r w:rsidRPr="00BC7F2D">
        <w:rPr>
          <w:rFonts w:ascii="PT Astra Serif" w:hAnsi="PT Astra Serif"/>
          <w:sz w:val="28"/>
          <w:szCs w:val="28"/>
        </w:rPr>
        <w:t xml:space="preserve">18. Выплаты, указанные в </w:t>
      </w:r>
      <w:hyperlink w:anchor="sub_15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пунктах 1</w:t>
        </w:r>
      </w:hyperlink>
      <w:r w:rsidRPr="00BC7F2D">
        <w:rPr>
          <w:rFonts w:ascii="PT Astra Serif" w:hAnsi="PT Astra Serif"/>
          <w:sz w:val="28"/>
          <w:szCs w:val="28"/>
        </w:rPr>
        <w:t xml:space="preserve">, </w:t>
      </w:r>
      <w:hyperlink w:anchor="sub_35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3</w:t>
        </w:r>
      </w:hyperlink>
      <w:r w:rsidRPr="00BC7F2D">
        <w:rPr>
          <w:rFonts w:ascii="PT Astra Serif" w:hAnsi="PT Astra Serif"/>
          <w:sz w:val="28"/>
          <w:szCs w:val="28"/>
        </w:rPr>
        <w:t xml:space="preserve">, </w:t>
      </w:r>
      <w:hyperlink w:anchor="sub_550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5 таблицы 5</w:t>
        </w:r>
      </w:hyperlink>
      <w:r w:rsidRPr="00BC7F2D">
        <w:rPr>
          <w:rFonts w:ascii="PT Astra Serif" w:hAnsi="PT Astra Serif"/>
          <w:sz w:val="28"/>
          <w:szCs w:val="28"/>
        </w:rPr>
        <w:t xml:space="preserve">, начисляются к окладу (должностному окладу) и не образуют увеличение оклада (должностного оклада) для исчисления других выплат, кроме </w:t>
      </w:r>
      <w:hyperlink r:id="rId46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районного коэффициента</w:t>
        </w:r>
      </w:hyperlink>
      <w:r w:rsidRPr="00BC7F2D">
        <w:rPr>
          <w:rFonts w:ascii="PT Astra Serif" w:hAnsi="PT Astra Serif"/>
          <w:sz w:val="28"/>
          <w:szCs w:val="28"/>
        </w:rPr>
        <w:t xml:space="preserve"> и процентной надбавки к заработной плате за стаж работы в районах Крайнего Севера и приравненных к ним местностях.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6" w:name="sub_1020"/>
      <w:bookmarkEnd w:id="15"/>
      <w:r w:rsidRPr="00BC7F2D">
        <w:rPr>
          <w:rFonts w:ascii="PT Astra Serif" w:hAnsi="PT Astra Serif"/>
          <w:sz w:val="28"/>
          <w:szCs w:val="28"/>
        </w:rPr>
        <w:t xml:space="preserve">19. Размеры компенсационных выплат не могут быть ниже размеров, установленных </w:t>
      </w:r>
      <w:hyperlink r:id="rId47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Трудовым кодексом</w:t>
        </w:r>
      </w:hyperlink>
      <w:r w:rsidRPr="00BC7F2D">
        <w:rPr>
          <w:rFonts w:ascii="PT Astra Serif" w:hAnsi="PT Astra Serif"/>
          <w:sz w:val="28"/>
          <w:szCs w:val="28"/>
        </w:rPr>
        <w:t xml:space="preserve"> Российской Федерации, иными нормативными правовыми актами Российской Федерации, содержащими нормы трудового права, соглашениями и коллективными договорами.</w:t>
      </w:r>
    </w:p>
    <w:p w:rsidR="004A17AB" w:rsidRPr="00BC7F2D" w:rsidRDefault="004A17AB" w:rsidP="003771C9">
      <w:pPr>
        <w:pStyle w:val="1"/>
        <w:spacing w:line="276" w:lineRule="auto"/>
        <w:jc w:val="center"/>
        <w:rPr>
          <w:rFonts w:ascii="PT Astra Serif" w:hAnsi="PT Astra Serif"/>
          <w:color w:val="auto"/>
        </w:rPr>
      </w:pPr>
      <w:bookmarkStart w:id="17" w:name="sub_400"/>
      <w:bookmarkEnd w:id="6"/>
      <w:bookmarkEnd w:id="16"/>
      <w:r w:rsidRPr="00BC7F2D">
        <w:rPr>
          <w:rFonts w:ascii="PT Astra Serif" w:hAnsi="PT Astra Serif"/>
          <w:color w:val="auto"/>
        </w:rPr>
        <w:t>4. Порядок и условия осуществления стимулирующих выплат, критерии их установления</w:t>
      </w:r>
    </w:p>
    <w:bookmarkEnd w:id="17"/>
    <w:p w:rsidR="004A17AB" w:rsidRPr="00BC7F2D" w:rsidRDefault="004A17AB" w:rsidP="003771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20. К стимулирующим выплатам относятся выплаты, направленные на стимулирование работника к качественному результату, а также поощрение за выполненную работу: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lastRenderedPageBreak/>
        <w:t>- за интенсивность и высокие результаты работы;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премиальные выплаты по итогам работы за месяц, год.</w:t>
      </w:r>
    </w:p>
    <w:p w:rsidR="004A17AB" w:rsidRPr="00BC7F2D" w:rsidRDefault="004A17AB" w:rsidP="003771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21. Перечень и размеры стимулирующих выплат приведены в      </w:t>
      </w:r>
      <w:hyperlink w:anchor="sub_50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таблице 6</w:t>
        </w:r>
      </w:hyperlink>
      <w:r w:rsidRPr="00BC7F2D">
        <w:rPr>
          <w:rFonts w:ascii="PT Astra Serif" w:hAnsi="PT Astra Serif"/>
          <w:sz w:val="28"/>
          <w:szCs w:val="28"/>
        </w:rPr>
        <w:t>.</w:t>
      </w:r>
    </w:p>
    <w:p w:rsidR="004A17AB" w:rsidRPr="00BC7F2D" w:rsidRDefault="004A17AB" w:rsidP="00BC7F2D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BC7F2D">
        <w:rPr>
          <w:rFonts w:ascii="PT Astra Serif" w:hAnsi="PT Astra Serif"/>
          <w:b/>
          <w:sz w:val="28"/>
          <w:szCs w:val="28"/>
        </w:rPr>
        <w:t>Таблица 6</w:t>
      </w:r>
    </w:p>
    <w:p w:rsidR="004A17AB" w:rsidRPr="00BC7F2D" w:rsidRDefault="004A17AB" w:rsidP="00BC7F2D">
      <w:pPr>
        <w:pStyle w:val="ConsPlusTitle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4A17AB" w:rsidRPr="00BC7F2D" w:rsidRDefault="004A17AB" w:rsidP="00BC7F2D">
      <w:pPr>
        <w:pStyle w:val="ConsPlusTitle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Перечень </w:t>
      </w:r>
    </w:p>
    <w:p w:rsidR="004A17AB" w:rsidRPr="00BC7F2D" w:rsidRDefault="004A17AB" w:rsidP="00BC7F2D">
      <w:pPr>
        <w:pStyle w:val="ConsPlusTitle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и размеры стимулирующих выплат</w:t>
      </w:r>
    </w:p>
    <w:p w:rsidR="004A17AB" w:rsidRPr="00BC7F2D" w:rsidRDefault="004A17AB" w:rsidP="00BC7F2D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891"/>
        <w:gridCol w:w="3007"/>
        <w:gridCol w:w="2027"/>
        <w:gridCol w:w="2009"/>
      </w:tblGrid>
      <w:tr w:rsidR="004A17AB" w:rsidRPr="00BC7F2D" w:rsidTr="003771C9">
        <w:trPr>
          <w:tblHeader/>
        </w:trPr>
        <w:tc>
          <w:tcPr>
            <w:tcW w:w="270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BC7F2D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BC7F2D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932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Наименование выплаты</w:t>
            </w:r>
          </w:p>
        </w:tc>
        <w:tc>
          <w:tcPr>
            <w:tcW w:w="1614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Диапазон выплаты</w:t>
            </w:r>
          </w:p>
        </w:tc>
        <w:tc>
          <w:tcPr>
            <w:tcW w:w="1097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Условия осуществления выплаты</w:t>
            </w:r>
          </w:p>
        </w:tc>
        <w:tc>
          <w:tcPr>
            <w:tcW w:w="1087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Периодичность осуществления выплаты</w:t>
            </w:r>
          </w:p>
        </w:tc>
      </w:tr>
      <w:tr w:rsidR="004A17AB" w:rsidRPr="00BC7F2D" w:rsidTr="003771C9">
        <w:trPr>
          <w:tblHeader/>
        </w:trPr>
        <w:tc>
          <w:tcPr>
            <w:tcW w:w="270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32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614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097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087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4A17AB" w:rsidRPr="00BC7F2D" w:rsidTr="003771C9">
        <w:tc>
          <w:tcPr>
            <w:tcW w:w="270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730" w:type="pct"/>
            <w:gridSpan w:val="4"/>
          </w:tcPr>
          <w:p w:rsidR="004A17AB" w:rsidRPr="00BC7F2D" w:rsidRDefault="004A17AB" w:rsidP="00BC7F2D">
            <w:pPr>
              <w:pStyle w:val="ConsPlusNormal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Премиальные выплаты по итогам работы за месяц, год:</w:t>
            </w:r>
          </w:p>
        </w:tc>
      </w:tr>
      <w:tr w:rsidR="004A17AB" w:rsidRPr="00BC7F2D" w:rsidTr="003771C9">
        <w:tc>
          <w:tcPr>
            <w:tcW w:w="270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932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Премиальная выплата  по итогам работы за месяц</w:t>
            </w:r>
          </w:p>
        </w:tc>
        <w:tc>
          <w:tcPr>
            <w:tcW w:w="1614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0 - 50% оклада (должностного оклада)</w:t>
            </w:r>
          </w:p>
        </w:tc>
        <w:tc>
          <w:tcPr>
            <w:tcW w:w="1097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осуществляется в соответствии с </w:t>
            </w:r>
            <w:hyperlink w:anchor="P280">
              <w:r w:rsidRPr="00BC7F2D">
                <w:rPr>
                  <w:rFonts w:ascii="PT Astra Serif" w:hAnsi="PT Astra Serif"/>
                  <w:sz w:val="28"/>
                  <w:szCs w:val="28"/>
                </w:rPr>
                <w:t>пунктами 24, 25, 27, 28</w:t>
              </w:r>
            </w:hyperlink>
            <w:r w:rsidRPr="00BC7F2D">
              <w:rPr>
                <w:rFonts w:ascii="PT Astra Serif" w:hAnsi="PT Astra Serif"/>
                <w:sz w:val="28"/>
                <w:szCs w:val="28"/>
              </w:rPr>
              <w:t>, 29 настоящего Положения</w:t>
            </w:r>
          </w:p>
        </w:tc>
        <w:tc>
          <w:tcPr>
            <w:tcW w:w="1087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ежемесячно</w:t>
            </w:r>
          </w:p>
        </w:tc>
      </w:tr>
      <w:tr w:rsidR="004A17AB" w:rsidRPr="00BC7F2D" w:rsidTr="003771C9">
        <w:tc>
          <w:tcPr>
            <w:tcW w:w="270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1.2.</w:t>
            </w:r>
          </w:p>
        </w:tc>
        <w:tc>
          <w:tcPr>
            <w:tcW w:w="932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Премиальная выплата  по итогам работы за год</w:t>
            </w:r>
          </w:p>
        </w:tc>
        <w:tc>
          <w:tcPr>
            <w:tcW w:w="1614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до 2 окладов (должностных окладов)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 по основной занимаемой должности (профессии)</w:t>
            </w:r>
          </w:p>
        </w:tc>
        <w:tc>
          <w:tcPr>
            <w:tcW w:w="1097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осуществляется в соответствии с </w:t>
            </w:r>
            <w:hyperlink w:anchor="P280">
              <w:r w:rsidRPr="00BC7F2D">
                <w:rPr>
                  <w:rFonts w:ascii="PT Astra Serif" w:hAnsi="PT Astra Serif"/>
                  <w:sz w:val="28"/>
                  <w:szCs w:val="28"/>
                </w:rPr>
                <w:t>пунктами 24,  26, 27</w:t>
              </w:r>
            </w:hyperlink>
            <w:r w:rsidRPr="00BC7F2D">
              <w:rPr>
                <w:rFonts w:ascii="PT Astra Serif" w:hAnsi="PT Astra Serif"/>
                <w:sz w:val="28"/>
                <w:szCs w:val="28"/>
              </w:rPr>
              <w:t>, 28, 29 настоящего Положения</w:t>
            </w:r>
          </w:p>
        </w:tc>
        <w:tc>
          <w:tcPr>
            <w:tcW w:w="1087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премия выплачивается в последнем месяце календарного года, не позднее 28 декабря текущего года</w:t>
            </w:r>
          </w:p>
        </w:tc>
      </w:tr>
      <w:tr w:rsidR="004A17AB" w:rsidRPr="00BC7F2D" w:rsidTr="003771C9">
        <w:tc>
          <w:tcPr>
            <w:tcW w:w="270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932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 xml:space="preserve">Выплата за интенсивность </w:t>
            </w: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>и высокие результаты работы</w:t>
            </w:r>
          </w:p>
        </w:tc>
        <w:tc>
          <w:tcPr>
            <w:tcW w:w="1614" w:type="pct"/>
          </w:tcPr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- руководителям и специалистам в размере </w:t>
            </w: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>до 50 процентов должностного оклада;</w:t>
            </w:r>
          </w:p>
          <w:p w:rsidR="004A17AB" w:rsidRPr="00BC7F2D" w:rsidRDefault="004A17AB" w:rsidP="00BC7F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t>- рабочим - в размере до 30  процентов оклада.</w:t>
            </w:r>
          </w:p>
          <w:p w:rsidR="004A17AB" w:rsidRPr="00BC7F2D" w:rsidRDefault="004A17AB" w:rsidP="00BC7F2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97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осуществляется в соответствии </w:t>
            </w: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 </w:t>
            </w:r>
            <w:hyperlink w:anchor="P336">
              <w:r w:rsidRPr="00BC7F2D">
                <w:rPr>
                  <w:rFonts w:ascii="PT Astra Serif" w:hAnsi="PT Astra Serif"/>
                  <w:sz w:val="28"/>
                  <w:szCs w:val="28"/>
                </w:rPr>
                <w:t>пунктами 22, 23</w:t>
              </w:r>
            </w:hyperlink>
            <w:r w:rsidRPr="00BC7F2D">
              <w:rPr>
                <w:rFonts w:ascii="PT Astra Serif" w:hAnsi="PT Astra Serif"/>
                <w:sz w:val="28"/>
                <w:szCs w:val="28"/>
              </w:rPr>
              <w:t xml:space="preserve"> настоящего Положения</w:t>
            </w:r>
          </w:p>
        </w:tc>
        <w:tc>
          <w:tcPr>
            <w:tcW w:w="1087" w:type="pct"/>
          </w:tcPr>
          <w:p w:rsidR="004A17AB" w:rsidRPr="00BC7F2D" w:rsidRDefault="004A17AB" w:rsidP="00BC7F2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F2D">
              <w:rPr>
                <w:rFonts w:ascii="PT Astra Serif" w:hAnsi="PT Astra Serif"/>
                <w:sz w:val="28"/>
                <w:szCs w:val="28"/>
              </w:rPr>
              <w:lastRenderedPageBreak/>
              <w:t>ежемесячно</w:t>
            </w:r>
          </w:p>
        </w:tc>
      </w:tr>
    </w:tbl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17AB" w:rsidRPr="00BC7F2D" w:rsidRDefault="004A17AB" w:rsidP="003771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22. Ежемесячная выплата за интенсивность и высокие результаты работы устанавливается в пределах утвержденного фонда оплаты труда учреждения работникам.</w:t>
      </w:r>
    </w:p>
    <w:p w:rsidR="004A17AB" w:rsidRPr="00BC7F2D" w:rsidRDefault="004A17AB" w:rsidP="003771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Ежемесячная выплата за интенсивность и высокие результаты работы устанавливается на период не более 1 года по основному месту работы и по истечении указанного периода, при наличии оснований, устанавливается (продлевается) на новый срок.</w:t>
      </w:r>
    </w:p>
    <w:p w:rsidR="004A17AB" w:rsidRPr="00BC7F2D" w:rsidRDefault="004A17AB" w:rsidP="003771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Работодатель самостоятельно устанавливает отдельным работникам ежемесячную выплату за интенсивность и высокие результаты работы, в соответствии с локальным нормативным актом учреждения.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8" w:name="sub_1024"/>
      <w:r w:rsidRPr="00BC7F2D">
        <w:rPr>
          <w:rFonts w:ascii="PT Astra Serif" w:hAnsi="PT Astra Serif"/>
          <w:sz w:val="28"/>
          <w:szCs w:val="28"/>
        </w:rPr>
        <w:t>23. Установление ежемесячной выплаты за интенсивность и высокие результаты работы руководителю учреждения осуществляется с учетом выполнения показателей и критериев оценки эффективности работы учреждения, личного вклада в выполнение основных задач и функций, определенных уставом учреждения, в соответствии с порядком, утвержденным приказом департамента муниципальной собственности и градостроительства администрации города Югорска.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Конкретный размер ежемесячной выплаты за интенсивность и высокие результаты работы руководителю учреждения устанавливается ежегодно приказом директора департамента муниципальной собственности и градостроительства администрации города Югорска.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Размер установленной ежемесячной выплаты за интенсивность и высокие результаты работы руководителю учреждения не может превышать 50 процентов от должностного оклада по основному месту работы.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9" w:name="sub_1025"/>
      <w:bookmarkEnd w:id="18"/>
      <w:r w:rsidRPr="00BC7F2D">
        <w:rPr>
          <w:rFonts w:ascii="PT Astra Serif" w:hAnsi="PT Astra Serif"/>
          <w:sz w:val="28"/>
          <w:szCs w:val="28"/>
        </w:rPr>
        <w:t xml:space="preserve">24. Премиальная выплата по итогам работы за месяц, год устанавливается с учетом личного вклада работника в осуществление </w:t>
      </w:r>
      <w:r w:rsidRPr="00BC7F2D">
        <w:rPr>
          <w:rFonts w:ascii="PT Astra Serif" w:hAnsi="PT Astra Serif"/>
          <w:sz w:val="28"/>
          <w:szCs w:val="28"/>
        </w:rPr>
        <w:lastRenderedPageBreak/>
        <w:t>основных задач и функций, определенных уставом учреждения, а также выполнения обязанностей, предусмотренных трудовым договором.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25. Премиальная выплата по итогам работы за месяц </w:t>
      </w:r>
      <w:r w:rsidR="003771C9">
        <w:rPr>
          <w:rFonts w:ascii="PT Astra Serif" w:hAnsi="PT Astra Serif"/>
          <w:sz w:val="28"/>
          <w:szCs w:val="28"/>
        </w:rPr>
        <w:t xml:space="preserve">                               </w:t>
      </w:r>
      <w:r w:rsidRPr="00BC7F2D">
        <w:rPr>
          <w:rFonts w:ascii="PT Astra Serif" w:hAnsi="PT Astra Serif"/>
          <w:sz w:val="28"/>
          <w:szCs w:val="28"/>
        </w:rPr>
        <w:t>(далее - премирование, премия) устанавливаются работодателем самостоятельно в пределах утвержденного фонда оплаты труда.</w:t>
      </w:r>
    </w:p>
    <w:bookmarkEnd w:id="19"/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В максимальном размере премирование осуществляется при выполнении всех условий, предусмотренных локальным нормативным актом учреждения.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Периодичность, конкретный перечень критериев оценки деятельности работников, условия и размеры выплаты устанавливаются учреждением самостоятельно и закрепляются коллективным договором или локальным нормативным актом.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Премирование осуществляется за фактически отработанное время.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Основанием для начисления премирования является приказ работодателя.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0" w:name="sub_1026"/>
      <w:r w:rsidRPr="00BC7F2D">
        <w:rPr>
          <w:rFonts w:ascii="PT Astra Serif" w:hAnsi="PT Astra Serif"/>
          <w:sz w:val="28"/>
          <w:szCs w:val="28"/>
        </w:rPr>
        <w:t>26. Премиальная выплата по итогам работы за год осуществляется в учреждении по приказу работодателя, изданному на основании распоряжения администрации города Югорска.</w:t>
      </w:r>
    </w:p>
    <w:bookmarkEnd w:id="20"/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Решение о размере премиальной выплаты по итогам работы за год принимается работодателем при отсутствии кредиторской задолженности и полной выплаты заработной платы работникам в календарном году, на основании справки, согласованной в декабре месяце текущего года с главным распорядителем бюджетных средств.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Премиальная выплата по итогам работы за год работникам и руководителю учреждения производится за фактически отработанное время на одну ставку (за норму часов, установленную законодательством) по основному месту работы.</w:t>
      </w:r>
    </w:p>
    <w:p w:rsidR="004A17AB" w:rsidRPr="00BC7F2D" w:rsidRDefault="004A17AB" w:rsidP="003771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Премиальная выплата по итогам работы за год осуществляется за фактически отработанное время работникам, состоящим в списочном составе на последний рабочий день соответствующего года, а также трудовой </w:t>
      </w:r>
      <w:proofErr w:type="gramStart"/>
      <w:r w:rsidRPr="00BC7F2D">
        <w:rPr>
          <w:rFonts w:ascii="PT Astra Serif" w:hAnsi="PT Astra Serif"/>
          <w:sz w:val="28"/>
          <w:szCs w:val="28"/>
        </w:rPr>
        <w:t>договор</w:t>
      </w:r>
      <w:proofErr w:type="gramEnd"/>
      <w:r w:rsidRPr="00BC7F2D">
        <w:rPr>
          <w:rFonts w:ascii="PT Astra Serif" w:hAnsi="PT Astra Serif"/>
          <w:sz w:val="28"/>
          <w:szCs w:val="28"/>
        </w:rPr>
        <w:t xml:space="preserve"> с которыми был расторгнут в соответствующем году по следующим основаниям: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по инициативе работника (по собственному желанию):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выход на пенсию;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необходимость осуществления ухода за ребенком в возрасте до 14 лет;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зачисление в образовательную организацию (очная форма обучения);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по инициативе работодателя: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ликвидация организации;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сокращение численности или штата работников организации;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lastRenderedPageBreak/>
        <w:t>истечение срока трудового договора (за исключением срочных трудовых договоров, заключенных на период до 2 календарных месяцев);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перевод работника по его просьбе или с его согласия на работу в другую муниципальную организацию или переход на выборную работу (должность);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по обстоятельствам, не зависящим от воли сторон: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призыв работника на военную службу или направление его на заменяющую ее альтернативную гражданскую службу;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признание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восстановление на работе работника, ранее выполнявшего эту работу, по решению государственной инспекции труда или суда.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Премиальная выплата по итогам работы за год работникам, трудовой договор с которыми расторгнут по иным причинам и основаниям, не производится.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Премиальная выплата по итогам работы за год производится за счет экономии фонда, предназначенного на оплату труда.</w:t>
      </w:r>
    </w:p>
    <w:p w:rsidR="004A17AB" w:rsidRPr="00BC7F2D" w:rsidRDefault="004A17AB" w:rsidP="003771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1" w:name="sub_1027"/>
      <w:r w:rsidRPr="00BC7F2D">
        <w:rPr>
          <w:rFonts w:ascii="PT Astra Serif" w:hAnsi="PT Astra Serif"/>
          <w:sz w:val="28"/>
          <w:szCs w:val="28"/>
        </w:rPr>
        <w:t xml:space="preserve">27. Фактически отработанным временем считается период времени по табелю учета рабочего времени, в течение которого работник исполнял свои должностные обязанности, то есть, </w:t>
      </w:r>
      <w:r w:rsidR="003771C9">
        <w:rPr>
          <w:rFonts w:ascii="PT Astra Serif" w:hAnsi="PT Astra Serif"/>
          <w:sz w:val="28"/>
          <w:szCs w:val="28"/>
        </w:rPr>
        <w:t xml:space="preserve">исключается время нахождения в </w:t>
      </w:r>
      <w:r w:rsidRPr="00BC7F2D">
        <w:rPr>
          <w:rFonts w:ascii="PT Astra Serif" w:hAnsi="PT Astra Serif"/>
          <w:sz w:val="28"/>
          <w:szCs w:val="28"/>
        </w:rPr>
        <w:t>учебном отпуске, в отпуске без сохранения заработной платы, в отпуске по уходу за ребенком, период временной нетрудоспособности (больничный лист).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2" w:name="sub_1028"/>
      <w:bookmarkEnd w:id="21"/>
      <w:r w:rsidRPr="00BC7F2D">
        <w:rPr>
          <w:rFonts w:ascii="PT Astra Serif" w:hAnsi="PT Astra Serif"/>
          <w:sz w:val="28"/>
          <w:szCs w:val="28"/>
        </w:rPr>
        <w:t>28. Основные условия премирования по итогам работы за месяц, год:</w:t>
      </w:r>
    </w:p>
    <w:bookmarkEnd w:id="22"/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качественное, своевременное выполнение функциональных обязанностей, определенных должностными инструкциями, квалифицированная подготовка документов;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качественное, своевременное выполнение планов работы по вопросам, входящим в компетенцию работника;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проявленная инициатива в выполнении должностных обязанностей и внесение предложений для более качественного и полного решения вопросов, предусмотренных должностной инструкцией;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соблюдение служебной дисциплины, умение организовать работу, эмоциональная выдержка, бесконфликтность, создание здоровой, деловой обстановки в коллективе;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соблюдение правил безопасности и противопожарных правил;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- соблюдение </w:t>
      </w:r>
      <w:proofErr w:type="spellStart"/>
      <w:r w:rsidRPr="00BC7F2D">
        <w:rPr>
          <w:rFonts w:ascii="PT Astra Serif" w:hAnsi="PT Astra Serif"/>
          <w:sz w:val="28"/>
          <w:szCs w:val="28"/>
        </w:rPr>
        <w:t>санитарно</w:t>
      </w:r>
      <w:proofErr w:type="spellEnd"/>
      <w:r w:rsidRPr="00BC7F2D">
        <w:rPr>
          <w:rFonts w:ascii="PT Astra Serif" w:hAnsi="PT Astra Serif"/>
          <w:sz w:val="28"/>
          <w:szCs w:val="28"/>
        </w:rPr>
        <w:t xml:space="preserve"> - гигиенических требований;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lastRenderedPageBreak/>
        <w:t>- соблюдение сроков представления установленной отчетности, информации.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При невыполнении одного или нескольких условий премирования размер премии за месяц, год определяет работодатель.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Работники, которым премиальная выплата по итогам работы за месяц,  год не начислена в максимальном (полном) размере, должны быть письменно ознакомлены.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Работники вправе обжаловать в установленном законодательством порядке решение о начислении и выплате премии.</w:t>
      </w:r>
    </w:p>
    <w:p w:rsidR="004A17AB" w:rsidRPr="00BC7F2D" w:rsidRDefault="004A17AB" w:rsidP="00BC7F2D">
      <w:pPr>
        <w:pStyle w:val="ac"/>
        <w:tabs>
          <w:tab w:val="left" w:pos="2968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29. Стимулирующие выплаты, указанные в таблице 6, устанавливаются в процентах от оклада (должностного оклада) и не учитываются для начисления других выплат, надбавок, доплат, за исключением компенсационных выплат за работу в районах Крайнего Севера и приравненных к ним местностях.</w:t>
      </w:r>
    </w:p>
    <w:p w:rsidR="004A17AB" w:rsidRPr="00BC7F2D" w:rsidRDefault="004A17AB" w:rsidP="00BC7F2D">
      <w:pPr>
        <w:pStyle w:val="1"/>
        <w:spacing w:line="276" w:lineRule="auto"/>
        <w:ind w:firstLine="709"/>
        <w:jc w:val="center"/>
        <w:rPr>
          <w:rFonts w:ascii="PT Astra Serif" w:hAnsi="PT Astra Serif"/>
          <w:color w:val="auto"/>
        </w:rPr>
      </w:pPr>
      <w:bookmarkStart w:id="23" w:name="sub_500"/>
      <w:r w:rsidRPr="00BC7F2D">
        <w:rPr>
          <w:rFonts w:ascii="PT Astra Serif" w:hAnsi="PT Astra Serif"/>
          <w:color w:val="auto"/>
        </w:rPr>
        <w:t>5. Порядок и условия оплаты труда руководителя учреждения, его заместителей и главного бухгалтера</w:t>
      </w:r>
    </w:p>
    <w:bookmarkEnd w:id="23"/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17AB" w:rsidRPr="00BC7F2D" w:rsidRDefault="004A17AB" w:rsidP="003771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4" w:name="sub_1029"/>
      <w:r w:rsidRPr="00BC7F2D">
        <w:rPr>
          <w:rFonts w:ascii="PT Astra Serif" w:hAnsi="PT Astra Serif"/>
          <w:sz w:val="28"/>
          <w:szCs w:val="28"/>
        </w:rPr>
        <w:t>30. Заработная плата руководителя учреждения, его заместителей и главного бухгалтера состоит из должностного оклада, компенсационных, стимулирующих и иных выплат, установленных настоящим Положением.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5" w:name="sub_1030"/>
      <w:bookmarkEnd w:id="24"/>
      <w:r w:rsidRPr="00BC7F2D">
        <w:rPr>
          <w:rFonts w:ascii="PT Astra Serif" w:hAnsi="PT Astra Serif"/>
          <w:sz w:val="28"/>
          <w:szCs w:val="28"/>
        </w:rPr>
        <w:t xml:space="preserve">31. Должностной оклад руководителя учреждения устанавливается в трудовом договоре в размере, указанном в </w:t>
      </w:r>
      <w:hyperlink w:anchor="sub_10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таблице 4</w:t>
        </w:r>
      </w:hyperlink>
      <w:r w:rsidRPr="00BC7F2D">
        <w:rPr>
          <w:rFonts w:ascii="PT Astra Serif" w:hAnsi="PT Astra Serif"/>
          <w:sz w:val="28"/>
          <w:szCs w:val="28"/>
        </w:rPr>
        <w:t xml:space="preserve"> настоящего Положения и оформляется приказом работодателя.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6" w:name="sub_1031"/>
      <w:bookmarkEnd w:id="25"/>
      <w:r w:rsidRPr="00BC7F2D">
        <w:rPr>
          <w:rFonts w:ascii="PT Astra Serif" w:hAnsi="PT Astra Serif"/>
          <w:sz w:val="28"/>
          <w:szCs w:val="28"/>
        </w:rPr>
        <w:t xml:space="preserve">32. Должностные оклады заместителям и главному бухгалтеру устанавливаются трудовым договором в размере, указанном в </w:t>
      </w:r>
      <w:hyperlink w:anchor="sub_40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таблице 4</w:t>
        </w:r>
      </w:hyperlink>
      <w:r w:rsidRPr="00BC7F2D">
        <w:rPr>
          <w:rFonts w:ascii="PT Astra Serif" w:hAnsi="PT Astra Serif"/>
          <w:sz w:val="28"/>
          <w:szCs w:val="28"/>
        </w:rPr>
        <w:t xml:space="preserve"> настоящего Положения и оформляется приказом руководителя учреждения.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7" w:name="sub_1032"/>
      <w:bookmarkEnd w:id="26"/>
      <w:r w:rsidRPr="00BC7F2D">
        <w:rPr>
          <w:rFonts w:ascii="PT Astra Serif" w:hAnsi="PT Astra Serif"/>
          <w:sz w:val="28"/>
          <w:szCs w:val="28"/>
        </w:rPr>
        <w:t>33. Соотношение среднемесячной заработной платы руководителя и его заместителей и среднемесячной заработной платы работников учреждения (без учета заработной платы соответствующего руководителя и его заместителей) формируется за счет всех финансовых источников и рассчитывается на календарный год. Определение размера средней заработной платы осуществляется в соответствии с методикой, используемой при определении средней заработной платы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официального статистического учета.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8" w:name="sub_1033"/>
      <w:bookmarkEnd w:id="27"/>
      <w:r w:rsidRPr="00BC7F2D">
        <w:rPr>
          <w:rFonts w:ascii="PT Astra Serif" w:hAnsi="PT Astra Serif"/>
          <w:sz w:val="28"/>
          <w:szCs w:val="28"/>
        </w:rPr>
        <w:lastRenderedPageBreak/>
        <w:t>34. Предельный уровень соотношения среднемесячной заработной платы руководителя учреждения, его заместителей и среднемесячной заработной платы работников учреждения (без учета заработной платы руководителя и его заместителей) устанавливается:</w:t>
      </w:r>
    </w:p>
    <w:bookmarkEnd w:id="28"/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у руководителя - 4;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у заместителей руководителя и главного бухгалтера - 3.</w:t>
      </w:r>
    </w:p>
    <w:p w:rsidR="004A17AB" w:rsidRPr="00BC7F2D" w:rsidRDefault="004A17AB" w:rsidP="003771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9" w:name="sub_1034"/>
      <w:r w:rsidRPr="00BC7F2D">
        <w:rPr>
          <w:rFonts w:ascii="PT Astra Serif" w:hAnsi="PT Astra Serif"/>
          <w:sz w:val="28"/>
          <w:szCs w:val="28"/>
        </w:rPr>
        <w:t xml:space="preserve">35. Условия оплаты труда руководителя учреждения устанавливаются в трудовом договоре, заключаемом на основе </w:t>
      </w:r>
      <w:hyperlink r:id="rId48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типовой формы</w:t>
        </w:r>
      </w:hyperlink>
      <w:r w:rsidRPr="00BC7F2D">
        <w:rPr>
          <w:rFonts w:ascii="PT Astra Serif" w:hAnsi="PT Astra Serif"/>
          <w:sz w:val="28"/>
          <w:szCs w:val="28"/>
        </w:rPr>
        <w:t xml:space="preserve"> трудового договора, утвержденной </w:t>
      </w:r>
      <w:hyperlink r:id="rId49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постановлением</w:t>
        </w:r>
      </w:hyperlink>
      <w:r w:rsidRPr="00BC7F2D">
        <w:rPr>
          <w:rFonts w:ascii="PT Astra Serif" w:hAnsi="PT Astra Serif"/>
          <w:sz w:val="28"/>
          <w:szCs w:val="28"/>
        </w:rPr>
        <w:t xml:space="preserve"> Правительства Российской Федерации от 12.04.2013 № 329 «О типовой форме трудового договора </w:t>
      </w:r>
      <w:r w:rsidR="003771C9">
        <w:rPr>
          <w:rFonts w:ascii="PT Astra Serif" w:hAnsi="PT Astra Serif"/>
          <w:sz w:val="28"/>
          <w:szCs w:val="28"/>
        </w:rPr>
        <w:t xml:space="preserve">                    </w:t>
      </w:r>
      <w:r w:rsidRPr="00BC7F2D">
        <w:rPr>
          <w:rFonts w:ascii="PT Astra Serif" w:hAnsi="PT Astra Serif"/>
          <w:sz w:val="28"/>
          <w:szCs w:val="28"/>
        </w:rPr>
        <w:t>с руководителем государственного (муниципального) учреждения».</w:t>
      </w:r>
    </w:p>
    <w:p w:rsidR="003771C9" w:rsidRDefault="003771C9" w:rsidP="003771C9">
      <w:pPr>
        <w:pStyle w:val="1"/>
        <w:spacing w:before="0" w:line="276" w:lineRule="auto"/>
        <w:jc w:val="center"/>
        <w:rPr>
          <w:rFonts w:ascii="PT Astra Serif" w:hAnsi="PT Astra Serif"/>
          <w:color w:val="auto"/>
        </w:rPr>
      </w:pPr>
      <w:bookmarkStart w:id="30" w:name="sub_600"/>
      <w:bookmarkEnd w:id="29"/>
    </w:p>
    <w:p w:rsidR="004A17AB" w:rsidRPr="00BC7F2D" w:rsidRDefault="004A17AB" w:rsidP="003771C9">
      <w:pPr>
        <w:pStyle w:val="1"/>
        <w:spacing w:before="0" w:line="276" w:lineRule="auto"/>
        <w:jc w:val="center"/>
        <w:rPr>
          <w:rFonts w:ascii="PT Astra Serif" w:hAnsi="PT Astra Serif"/>
          <w:color w:val="auto"/>
        </w:rPr>
      </w:pPr>
      <w:r w:rsidRPr="00BC7F2D">
        <w:rPr>
          <w:rFonts w:ascii="PT Astra Serif" w:hAnsi="PT Astra Serif"/>
          <w:color w:val="auto"/>
        </w:rPr>
        <w:t>6. Другие вопросы оплаты труда</w:t>
      </w:r>
    </w:p>
    <w:bookmarkEnd w:id="30"/>
    <w:p w:rsidR="003771C9" w:rsidRDefault="003771C9" w:rsidP="003771C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A17AB" w:rsidRPr="00BC7F2D" w:rsidRDefault="004A17AB" w:rsidP="003771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36. </w:t>
      </w:r>
      <w:bookmarkStart w:id="31" w:name="sub_1036"/>
      <w:r w:rsidRPr="00BC7F2D">
        <w:rPr>
          <w:rFonts w:ascii="PT Astra Serif" w:hAnsi="PT Astra Serif"/>
          <w:sz w:val="28"/>
          <w:szCs w:val="28"/>
        </w:rPr>
        <w:t>Работникам учреждения устанавливаются следующие выплаты:</w:t>
      </w:r>
    </w:p>
    <w:p w:rsidR="004A17AB" w:rsidRPr="00BC7F2D" w:rsidRDefault="004A17AB" w:rsidP="003771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ежемесячная выплата за профессиональное мастерство (классность);</w:t>
      </w:r>
    </w:p>
    <w:p w:rsidR="004A17AB" w:rsidRPr="00BC7F2D" w:rsidRDefault="004A17AB" w:rsidP="003771C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надбавка за наличие почетных званий, ведомственных знаков отличия;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единовременная выплата при предоставлении ежегодного оплачиваемого отпуска;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единовременная выплата молодым специалистам;</w:t>
      </w:r>
    </w:p>
    <w:p w:rsidR="004A17AB" w:rsidRPr="00BC7F2D" w:rsidRDefault="004A17AB" w:rsidP="00BC7F2D">
      <w:pPr>
        <w:pStyle w:val="ac"/>
        <w:tabs>
          <w:tab w:val="left" w:pos="2968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единовременное премирование к праздничным дням, профессиональным праздникам.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2" w:name="sub_1037"/>
      <w:r w:rsidRPr="00BC7F2D">
        <w:rPr>
          <w:rFonts w:ascii="PT Astra Serif" w:hAnsi="PT Astra Serif"/>
          <w:sz w:val="28"/>
          <w:szCs w:val="28"/>
        </w:rPr>
        <w:t>37. Ежемесячная выплата за профессиональное мастерство (классность) устанавливается трактористам - машинистам, водителям автомобилей:</w:t>
      </w:r>
    </w:p>
    <w:bookmarkEnd w:id="32"/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имеющим I класс - 25 процентов от установленного оклада;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имеющим II класс - 10 процентов от установленного оклада.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Водителям выплата за профессиональное мастерство (классность) осуществляется по путевым листам, за исключением времени нахождения автомобиля на ремонте.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Трактористам - машинистам, водителям, которые прошли соответствующую подготовку и получили удостоверение с отметкой, дающей право управления определенными категориями транспортных средств, с учетом квалификации присваивается второй или первый класс.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Квалификация второго класса присваивается при непрерывном стаже работы не менее трех лет в качестве водителя третьего класса.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Квалификация первого класса присваивается при непрерывном стаже работы не менее двух лет в качестве водителя второго класса.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lastRenderedPageBreak/>
        <w:t>38. Работникам учреждения, имеющим почетные звания и ведомственные знаки отличия: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3" w:name="sub_322"/>
      <w:r w:rsidRPr="00BC7F2D">
        <w:rPr>
          <w:rFonts w:ascii="PT Astra Serif" w:hAnsi="PT Astra Serif"/>
          <w:sz w:val="28"/>
          <w:szCs w:val="28"/>
        </w:rPr>
        <w:t>«Заслуженный лесовод Российской Федерации», «Заслуженный работник лесной промышленности Российской Федерации», «Заслуженный эколог Российской Федерации», нагрудный знак «Почетный работник леса», нагрудный знак «Почетный работник лесного хозяйства» устанавливается ежемесячная надбавка в размере 30 процентов оклада (должностного оклада);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4" w:name="sub_323"/>
      <w:bookmarkEnd w:id="33"/>
      <w:r w:rsidRPr="00BC7F2D">
        <w:rPr>
          <w:rFonts w:ascii="PT Astra Serif" w:hAnsi="PT Astra Serif"/>
          <w:sz w:val="28"/>
          <w:szCs w:val="28"/>
        </w:rPr>
        <w:t>«Заслуженный работник лесного комплекса Ханты-Мансийского автономного округа – Югры», «Заслуженный эколог Ханты-Мансийского автономного округа – Югры» устанавливается ежемесячная надбавка в размере 10 процентов оклада (должностного оклада).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5" w:name="sub_324"/>
      <w:bookmarkEnd w:id="34"/>
      <w:r w:rsidRPr="00BC7F2D">
        <w:rPr>
          <w:rFonts w:ascii="PT Astra Serif" w:hAnsi="PT Astra Serif"/>
          <w:sz w:val="28"/>
          <w:szCs w:val="28"/>
        </w:rPr>
        <w:t>При наличии у работников иных почетных званий и ведомственных знаков отличия Российской Федерации и Ханты-Мансийского автономного округа - Югры ежемесячная надбавка устанавливается при условии соответствия почетного звания, ведомственного знака отличия направлению профессиональной деятельности непосредственно по занимаемой должности: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6" w:name="sub_325"/>
      <w:bookmarkEnd w:id="35"/>
      <w:r w:rsidRPr="00BC7F2D">
        <w:rPr>
          <w:rFonts w:ascii="PT Astra Serif" w:hAnsi="PT Astra Serif"/>
          <w:sz w:val="28"/>
          <w:szCs w:val="28"/>
        </w:rPr>
        <w:t>за почетное звание, ведомственный знак отличия Российской Федерации - в размере 30 процентов оклада (должностного оклада);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7" w:name="sub_326"/>
      <w:bookmarkEnd w:id="36"/>
      <w:r w:rsidRPr="00BC7F2D">
        <w:rPr>
          <w:rFonts w:ascii="PT Astra Serif" w:hAnsi="PT Astra Serif"/>
          <w:sz w:val="28"/>
          <w:szCs w:val="28"/>
        </w:rPr>
        <w:t>за почетное звание, ведомственный знак отличия Ханты-Мансийского автономного округа - Югры - в размере 10 процентов оклада (должностного оклада).</w:t>
      </w:r>
    </w:p>
    <w:bookmarkEnd w:id="37"/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При наличии у работника учреждения двух или более почетных званий, указанных в настоящем пункте, надбавка устанавливается за одно почетное звание по его выбору.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Надбавки за наличие почетных званий, ведомственных знаков отличия, начисляются к окладу (должностному окладу) и не учитываются для начисления других выплат, надбавок, доплат, за исключением компенсационных выплат за работу в районах Крайнего Севера и приравненных к ним местностях.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39. Работникам учреждения один раз в календарном году осуществляется единовременная выплата при предоставлении ежегодного оплачиваемого отпуска (далее – единовременная выплата).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Основанием для единовременной выплаты является приказ руководителя учреждения о предоставлении отпуска.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Единовременная выплата осуществляется на основании письменного заявления работника по основному месту работы и основной занимаемой должности.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Единовременная выплата  устанавливается в размере до 2 должностных окладов (окладов) на одну ставку за норму часов, установленную </w:t>
      </w:r>
      <w:r w:rsidRPr="00BC7F2D">
        <w:rPr>
          <w:rFonts w:ascii="PT Astra Serif" w:hAnsi="PT Astra Serif"/>
          <w:sz w:val="28"/>
          <w:szCs w:val="28"/>
        </w:rPr>
        <w:lastRenderedPageBreak/>
        <w:t>законодательством, с начислением на них районного коэффициента и процентной надбавки к заработной плате за стаж рабо</w:t>
      </w:r>
      <w:r w:rsidR="003771C9">
        <w:rPr>
          <w:rFonts w:ascii="PT Astra Serif" w:hAnsi="PT Astra Serif"/>
          <w:sz w:val="28"/>
          <w:szCs w:val="28"/>
        </w:rPr>
        <w:t xml:space="preserve">ты в районах Крайнего Севера и </w:t>
      </w:r>
      <w:r w:rsidRPr="00BC7F2D">
        <w:rPr>
          <w:rFonts w:ascii="PT Astra Serif" w:hAnsi="PT Astra Serif"/>
          <w:sz w:val="28"/>
          <w:szCs w:val="28"/>
        </w:rPr>
        <w:t>приравненных к ним местностях.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Работникам, принятым на неполную ставку (норму часов) по основному месту работы (на 0,25; 0,5; 0,75 ставки), единовременная выплата производится пропорционально.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Размер единовременной выплаты не зависит от итогов оценки труда работника.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Работники, вновь принятые на работу и не отработавшие полный календарный год, имеют право на единовременную выплату при предоставлении ежегодного оплачиваемого отпуска в размере, пропорциональном отработанному времени.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Единовременная выплата не осуществляется: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работникам, заключившим срочный трудовой договор на выполнение работ (сроком до двух месяцев);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работникам, принятым на работу по совместительству;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- работникам, уволенным за виновные действия.</w:t>
      </w:r>
    </w:p>
    <w:p w:rsidR="004A17AB" w:rsidRPr="00BC7F2D" w:rsidRDefault="004A17AB" w:rsidP="003771C9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40. В целях привлечения и укрепления кадрового состава молодым специалистам, вступившим в трудовые отношения, производится единовременная выплата.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C7F2D">
        <w:rPr>
          <w:rFonts w:ascii="PT Astra Serif" w:hAnsi="PT Astra Serif"/>
          <w:sz w:val="28"/>
          <w:szCs w:val="28"/>
        </w:rPr>
        <w:t>Единовременная выплата молодым специалистам осуществляется один раз по занимаемой должности по основному месту работы в течение месяца после поступления на работу в размере, не превышающем двух окладов (должностных окладов)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местностях.</w:t>
      </w:r>
      <w:proofErr w:type="gramEnd"/>
    </w:p>
    <w:p w:rsidR="004A17AB" w:rsidRPr="00BC7F2D" w:rsidRDefault="004A17AB" w:rsidP="003771C9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41. Работникам учреждения при наличии обоснованной экономии фонда оплаты труда может выплачиваться единовременное премирование к праздничным дням, профессиональным праздникам.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Выплата единовременного премирования к праздничным дням, профессиональным праздникам осуществляется в пределах установленного фонда оплаты труда. Размер единовременного премирования к праздничным дням и профессиональным праздникам не может превышать 10 тысяч рублей.</w:t>
      </w:r>
    </w:p>
    <w:p w:rsidR="004A17AB" w:rsidRPr="00BC7F2D" w:rsidRDefault="004A17AB" w:rsidP="003771C9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Единовременное премирование к праздничным дням, профессиональным праздникам осуществляется в учреждении в едином размере в отношении работников и руководящего состава учреждения не более 3 раз в календарном году.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Единовременное премирование к праздничным дням, </w:t>
      </w:r>
      <w:r w:rsidRPr="00BC7F2D">
        <w:rPr>
          <w:rFonts w:ascii="PT Astra Serif" w:hAnsi="PT Astra Serif"/>
          <w:sz w:val="28"/>
          <w:szCs w:val="28"/>
        </w:rPr>
        <w:lastRenderedPageBreak/>
        <w:t>профессиональным праздникам  осуществляется не позднее праздничного дня или профессионального праздника.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Размер единовременного премирования к праздничным дням, профессиональным праздникам устанавливается приказом руководителя учреждения, с предварительным учетом мнения (согласования) учредителя. </w:t>
      </w:r>
    </w:p>
    <w:p w:rsidR="004A17AB" w:rsidRPr="00BC7F2D" w:rsidRDefault="004A17AB" w:rsidP="003771C9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42. Выплаты, указанные в настоящем разделе, устанавливаются в пределах фонда оплаты труда, формируемого в соответствии с </w:t>
      </w:r>
      <w:hyperlink w:anchor="P463">
        <w:r w:rsidRPr="00BC7F2D">
          <w:rPr>
            <w:rFonts w:ascii="PT Astra Serif" w:hAnsi="PT Astra Serif"/>
            <w:sz w:val="28"/>
            <w:szCs w:val="28"/>
          </w:rPr>
          <w:t>разделом 7</w:t>
        </w:r>
      </w:hyperlink>
      <w:r w:rsidRPr="00BC7F2D"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:rsidR="003771C9" w:rsidRDefault="003771C9" w:rsidP="003771C9">
      <w:pPr>
        <w:pStyle w:val="1"/>
        <w:tabs>
          <w:tab w:val="num" w:pos="0"/>
        </w:tabs>
        <w:spacing w:before="0" w:line="276" w:lineRule="auto"/>
        <w:ind w:firstLine="709"/>
        <w:jc w:val="center"/>
        <w:rPr>
          <w:rFonts w:ascii="PT Astra Serif" w:hAnsi="PT Astra Serif"/>
          <w:color w:val="auto"/>
        </w:rPr>
      </w:pPr>
      <w:bookmarkStart w:id="38" w:name="sub_700"/>
    </w:p>
    <w:p w:rsidR="004A17AB" w:rsidRDefault="004A17AB" w:rsidP="003771C9">
      <w:pPr>
        <w:pStyle w:val="1"/>
        <w:tabs>
          <w:tab w:val="num" w:pos="0"/>
        </w:tabs>
        <w:spacing w:before="0" w:line="276" w:lineRule="auto"/>
        <w:ind w:firstLine="709"/>
        <w:jc w:val="center"/>
        <w:rPr>
          <w:rFonts w:ascii="PT Astra Serif" w:hAnsi="PT Astra Serif"/>
          <w:color w:val="auto"/>
        </w:rPr>
      </w:pPr>
      <w:r w:rsidRPr="00BC7F2D">
        <w:rPr>
          <w:rFonts w:ascii="PT Astra Serif" w:hAnsi="PT Astra Serif"/>
          <w:color w:val="auto"/>
        </w:rPr>
        <w:t xml:space="preserve">7. Порядок </w:t>
      </w:r>
      <w:proofErr w:type="gramStart"/>
      <w:r w:rsidRPr="00BC7F2D">
        <w:rPr>
          <w:rFonts w:ascii="PT Astra Serif" w:hAnsi="PT Astra Serif"/>
          <w:color w:val="auto"/>
        </w:rPr>
        <w:t>формирования фонда оплаты труда учреждения</w:t>
      </w:r>
      <w:proofErr w:type="gramEnd"/>
    </w:p>
    <w:p w:rsidR="003771C9" w:rsidRPr="003771C9" w:rsidRDefault="003771C9" w:rsidP="003771C9"/>
    <w:p w:rsidR="004A17AB" w:rsidRPr="00BC7F2D" w:rsidRDefault="004A17AB" w:rsidP="003771C9">
      <w:pPr>
        <w:tabs>
          <w:tab w:val="num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9" w:name="sub_1042"/>
      <w:bookmarkEnd w:id="38"/>
      <w:r w:rsidRPr="00BC7F2D">
        <w:rPr>
          <w:rFonts w:ascii="PT Astra Serif" w:hAnsi="PT Astra Serif"/>
          <w:sz w:val="28"/>
          <w:szCs w:val="28"/>
        </w:rPr>
        <w:t xml:space="preserve">43. Фонд оплаты труда работников формируется из расчета на </w:t>
      </w:r>
      <w:r w:rsidR="003771C9">
        <w:rPr>
          <w:rFonts w:ascii="PT Astra Serif" w:hAnsi="PT Astra Serif"/>
          <w:sz w:val="28"/>
          <w:szCs w:val="28"/>
        </w:rPr>
        <w:t xml:space="preserve">                     </w:t>
      </w:r>
      <w:r w:rsidRPr="00BC7F2D">
        <w:rPr>
          <w:rFonts w:ascii="PT Astra Serif" w:hAnsi="PT Astra Serif"/>
          <w:sz w:val="28"/>
          <w:szCs w:val="28"/>
        </w:rPr>
        <w:t>12 месяцев, исходя из объема субсидий, предоставляемых из бюджета на финансовое обеспечение выполнения муниципального задания, средств, поступающих от иной приносящей доход деятельности.</w:t>
      </w:r>
    </w:p>
    <w:p w:rsidR="004A17AB" w:rsidRPr="00BC7F2D" w:rsidRDefault="004A17AB" w:rsidP="00BC7F2D">
      <w:pPr>
        <w:tabs>
          <w:tab w:val="num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0" w:name="sub_1043"/>
      <w:bookmarkEnd w:id="39"/>
      <w:r w:rsidRPr="00BC7F2D">
        <w:rPr>
          <w:rFonts w:ascii="PT Astra Serif" w:hAnsi="PT Astra Serif"/>
          <w:sz w:val="28"/>
          <w:szCs w:val="28"/>
        </w:rPr>
        <w:t>44. Фонд оплаты труда учреждения определяется суммированием фонда окладов (должностных окладов), фондов компенсационных и стимулирующих выплат, а также иных выплат, предусмотренных настоящим Положением.</w:t>
      </w:r>
    </w:p>
    <w:bookmarkEnd w:id="40"/>
    <w:p w:rsidR="004A17AB" w:rsidRPr="00BC7F2D" w:rsidRDefault="004A17AB" w:rsidP="00BC7F2D">
      <w:pPr>
        <w:tabs>
          <w:tab w:val="num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При формировании фонда оплаты труда учитываются средства на доплату до уровня минимальной заработной платы в соответствии с </w:t>
      </w:r>
      <w:hyperlink w:anchor="sub_1005" w:history="1">
        <w:r w:rsidRPr="00BC7F2D">
          <w:rPr>
            <w:rStyle w:val="aff"/>
            <w:rFonts w:ascii="PT Astra Serif" w:hAnsi="PT Astra Serif" w:cs="Arial"/>
            <w:color w:val="auto"/>
            <w:sz w:val="28"/>
            <w:szCs w:val="28"/>
          </w:rPr>
          <w:t>пунктом 4</w:t>
        </w:r>
      </w:hyperlink>
      <w:r w:rsidRPr="00BC7F2D"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:rsidR="004A17AB" w:rsidRPr="00BC7F2D" w:rsidRDefault="004A17AB" w:rsidP="00BC7F2D">
      <w:pPr>
        <w:tabs>
          <w:tab w:val="num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Указанный годовой фонд оплаты труда увеличивается на сумму отчислений в государственные внебюджетные фонды, производимые от фонда оплаты труда в соответствии с действующим законодательством (с учетом размера отчислений, учитывающим предельную величину базы для начисления страховых взносов).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1" w:name="sub_1044"/>
      <w:r w:rsidRPr="00BC7F2D">
        <w:rPr>
          <w:rFonts w:ascii="PT Astra Serif" w:hAnsi="PT Astra Serif"/>
          <w:sz w:val="28"/>
          <w:szCs w:val="28"/>
        </w:rPr>
        <w:t>45.</w:t>
      </w:r>
      <w:bookmarkEnd w:id="41"/>
      <w:r w:rsidRPr="00BC7F2D">
        <w:rPr>
          <w:rFonts w:ascii="PT Astra Serif" w:hAnsi="PT Astra Serif"/>
          <w:sz w:val="28"/>
          <w:szCs w:val="28"/>
        </w:rPr>
        <w:t xml:space="preserve"> Предельная доля в фонде оплаты труда работников административно-управленческого и вспомогательного персонала в фонде оплаты труда учреждения устанавливается не более 40 процентов.</w:t>
      </w:r>
    </w:p>
    <w:p w:rsidR="004A17AB" w:rsidRPr="00BC7F2D" w:rsidRDefault="004A17AB" w:rsidP="00BC7F2D">
      <w:pPr>
        <w:tabs>
          <w:tab w:val="num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17AB" w:rsidRPr="00BC7F2D" w:rsidRDefault="004A17AB" w:rsidP="00BC7F2D">
      <w:pPr>
        <w:pStyle w:val="ConsPlusTitle"/>
        <w:spacing w:line="276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8. Заключительные положения</w:t>
      </w:r>
    </w:p>
    <w:p w:rsidR="004A17AB" w:rsidRPr="00BC7F2D" w:rsidRDefault="004A17AB" w:rsidP="00BC7F2D">
      <w:pPr>
        <w:pStyle w:val="ConsPlusNormal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46. Штатное расписание учреждения утверждается его руководителем и включает в себя все должности руководителей, специалистов, служащих (профессии рабочих) учреждения.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47. Руководитель учреждения несет ответственность за нарушение предоставления государственных гарантий по оплате труда работникам учреждения в соответствии с действующим законодательством, обеспечивает </w:t>
      </w:r>
      <w:r w:rsidRPr="00BC7F2D">
        <w:rPr>
          <w:rFonts w:ascii="PT Astra Serif" w:hAnsi="PT Astra Serif"/>
          <w:sz w:val="28"/>
          <w:szCs w:val="28"/>
        </w:rPr>
        <w:lastRenderedPageBreak/>
        <w:t>соблюдение требований, установленных настоящим Положением.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 xml:space="preserve">48. Руководитель учреждения несет ответственность за правильность </w:t>
      </w:r>
      <w:proofErr w:type="gramStart"/>
      <w:r w:rsidRPr="00BC7F2D">
        <w:rPr>
          <w:rFonts w:ascii="PT Astra Serif" w:hAnsi="PT Astra Serif"/>
          <w:sz w:val="28"/>
          <w:szCs w:val="28"/>
        </w:rPr>
        <w:t>формирования фонда оплаты труда учреждения</w:t>
      </w:r>
      <w:proofErr w:type="gramEnd"/>
      <w:r w:rsidRPr="00BC7F2D">
        <w:rPr>
          <w:rFonts w:ascii="PT Astra Serif" w:hAnsi="PT Astra Serif"/>
          <w:sz w:val="28"/>
          <w:szCs w:val="28"/>
        </w:rPr>
        <w:t xml:space="preserve"> и обеспечивает соблюдение установленных требований.</w:t>
      </w:r>
    </w:p>
    <w:p w:rsidR="004A17AB" w:rsidRPr="00BC7F2D" w:rsidRDefault="004A17AB" w:rsidP="00BC7F2D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7F2D">
        <w:rPr>
          <w:rFonts w:ascii="PT Astra Serif" w:hAnsi="PT Astra Serif"/>
          <w:sz w:val="28"/>
          <w:szCs w:val="28"/>
        </w:rPr>
        <w:t>49. Трудовой договор с руководителем учреждения может быть прекращен в случае несоблюдения установленного предельного уровня соотношения среднемесячной заработной платы руководителю учреждения, его заместителям, главному бухгалтеру и среднемесячной заработной платы работников учреждения (без учета заработной платы соответствующего руководителя, его заместителей, главного бухгалтера).</w:t>
      </w: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bookmarkEnd w:id="31"/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17AB" w:rsidRPr="00BC7F2D" w:rsidRDefault="004A17AB" w:rsidP="00BC7F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4A17AB" w:rsidRPr="00BC7F2D" w:rsidSect="00264644">
      <w:headerReference w:type="default" r:id="rId5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2E" w:rsidRDefault="00066B2E" w:rsidP="00B2035B">
      <w:r>
        <w:separator/>
      </w:r>
    </w:p>
  </w:endnote>
  <w:endnote w:type="continuationSeparator" w:id="0">
    <w:p w:rsidR="00066B2E" w:rsidRDefault="00066B2E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2E" w:rsidRDefault="00066B2E" w:rsidP="00B2035B">
      <w:r>
        <w:separator/>
      </w:r>
    </w:p>
  </w:footnote>
  <w:footnote w:type="continuationSeparator" w:id="0">
    <w:p w:rsidR="00066B2E" w:rsidRDefault="00066B2E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BC7F2D" w:rsidRDefault="00BC7F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859">
          <w:rPr>
            <w:noProof/>
          </w:rPr>
          <w:t>2</w:t>
        </w:r>
        <w:r>
          <w:fldChar w:fldCharType="end"/>
        </w:r>
      </w:p>
    </w:sdtContent>
  </w:sdt>
  <w:p w:rsidR="00BC7F2D" w:rsidRDefault="00BC7F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DA64B5D"/>
    <w:multiLevelType w:val="multilevel"/>
    <w:tmpl w:val="D4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ED017A"/>
    <w:multiLevelType w:val="hybridMultilevel"/>
    <w:tmpl w:val="B57873CA"/>
    <w:lvl w:ilvl="0" w:tplc="09208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AF22A2"/>
    <w:multiLevelType w:val="multilevel"/>
    <w:tmpl w:val="151887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755A4403"/>
    <w:multiLevelType w:val="hybridMultilevel"/>
    <w:tmpl w:val="0570F998"/>
    <w:lvl w:ilvl="0" w:tplc="C810B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66B2E"/>
    <w:rsid w:val="00087E25"/>
    <w:rsid w:val="0009084D"/>
    <w:rsid w:val="000A0BC8"/>
    <w:rsid w:val="000B4D92"/>
    <w:rsid w:val="000F57F5"/>
    <w:rsid w:val="001941DF"/>
    <w:rsid w:val="001962FD"/>
    <w:rsid w:val="001D25CA"/>
    <w:rsid w:val="001D34E1"/>
    <w:rsid w:val="00215866"/>
    <w:rsid w:val="00250859"/>
    <w:rsid w:val="00260B57"/>
    <w:rsid w:val="00264644"/>
    <w:rsid w:val="002651F2"/>
    <w:rsid w:val="002D2B8F"/>
    <w:rsid w:val="00313748"/>
    <w:rsid w:val="00373DBD"/>
    <w:rsid w:val="003771C9"/>
    <w:rsid w:val="00377F35"/>
    <w:rsid w:val="0038211F"/>
    <w:rsid w:val="003971FF"/>
    <w:rsid w:val="003A5118"/>
    <w:rsid w:val="0044021D"/>
    <w:rsid w:val="004A17AB"/>
    <w:rsid w:val="004C197F"/>
    <w:rsid w:val="004C6F00"/>
    <w:rsid w:val="004E6A19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93791"/>
    <w:rsid w:val="007F76F4"/>
    <w:rsid w:val="00825E7A"/>
    <w:rsid w:val="008F7A09"/>
    <w:rsid w:val="00907EDD"/>
    <w:rsid w:val="009D7AD4"/>
    <w:rsid w:val="009E5D2E"/>
    <w:rsid w:val="00A914DF"/>
    <w:rsid w:val="00AA4B0F"/>
    <w:rsid w:val="00AE4A47"/>
    <w:rsid w:val="00B2035B"/>
    <w:rsid w:val="00B86F3B"/>
    <w:rsid w:val="00BC7F2D"/>
    <w:rsid w:val="00C17AEC"/>
    <w:rsid w:val="00C42CA7"/>
    <w:rsid w:val="00C778F6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1359A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7937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A17AB"/>
    <w:pPr>
      <w:keepNext/>
      <w:tabs>
        <w:tab w:val="num" w:pos="576"/>
      </w:tabs>
      <w:ind w:firstLine="539"/>
      <w:jc w:val="center"/>
      <w:outlineLvl w:val="1"/>
    </w:pPr>
    <w:rPr>
      <w:rFonts w:eastAsia="Times New Roman" w:cs="Times New Roman"/>
      <w:b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qFormat/>
    <w:rsid w:val="004A17AB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rFonts w:eastAsia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99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93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793791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79379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793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17AB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4A17A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4A17AB"/>
    <w:rPr>
      <w:rFonts w:ascii="Symbol" w:hAnsi="Symbol"/>
    </w:rPr>
  </w:style>
  <w:style w:type="character" w:customStyle="1" w:styleId="WW8Num3z0">
    <w:name w:val="WW8Num3z0"/>
    <w:rsid w:val="004A17AB"/>
    <w:rPr>
      <w:rFonts w:ascii="Symbol" w:hAnsi="Symbol" w:cs="Times New Roman"/>
    </w:rPr>
  </w:style>
  <w:style w:type="character" w:customStyle="1" w:styleId="WW8Num5z0">
    <w:name w:val="WW8Num5z0"/>
    <w:rsid w:val="004A17AB"/>
    <w:rPr>
      <w:rFonts w:ascii="Symbol" w:hAnsi="Symbol"/>
      <w:color w:val="auto"/>
    </w:rPr>
  </w:style>
  <w:style w:type="character" w:customStyle="1" w:styleId="WW8Num6z3">
    <w:name w:val="WW8Num6z3"/>
    <w:rsid w:val="004A17AB"/>
    <w:rPr>
      <w:rFonts w:ascii="Symbol" w:hAnsi="Symbol"/>
    </w:rPr>
  </w:style>
  <w:style w:type="character" w:customStyle="1" w:styleId="WW8Num8z0">
    <w:name w:val="WW8Num8z0"/>
    <w:rsid w:val="004A17AB"/>
    <w:rPr>
      <w:rFonts w:ascii="Symbol" w:hAnsi="Symbol"/>
    </w:rPr>
  </w:style>
  <w:style w:type="character" w:customStyle="1" w:styleId="WW8Num9z0">
    <w:name w:val="WW8Num9z0"/>
    <w:rsid w:val="004A17AB"/>
    <w:rPr>
      <w:rFonts w:ascii="Symbol" w:hAnsi="Symbol"/>
    </w:rPr>
  </w:style>
  <w:style w:type="character" w:customStyle="1" w:styleId="WW8Num10z0">
    <w:name w:val="WW8Num10z0"/>
    <w:rsid w:val="004A17AB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A17AB"/>
    <w:rPr>
      <w:rFonts w:ascii="Symbol" w:hAnsi="Symbol"/>
    </w:rPr>
  </w:style>
  <w:style w:type="character" w:customStyle="1" w:styleId="WW8Num11z1">
    <w:name w:val="WW8Num11z1"/>
    <w:rsid w:val="004A17AB"/>
    <w:rPr>
      <w:rFonts w:ascii="Courier New" w:hAnsi="Courier New" w:cs="Courier New"/>
    </w:rPr>
  </w:style>
  <w:style w:type="character" w:customStyle="1" w:styleId="WW8Num11z2">
    <w:name w:val="WW8Num11z2"/>
    <w:rsid w:val="004A17AB"/>
    <w:rPr>
      <w:rFonts w:ascii="Wingdings" w:hAnsi="Wingdings"/>
    </w:rPr>
  </w:style>
  <w:style w:type="character" w:customStyle="1" w:styleId="12">
    <w:name w:val="Основной шрифт абзаца1"/>
    <w:rsid w:val="004A17AB"/>
  </w:style>
  <w:style w:type="character" w:styleId="ae">
    <w:name w:val="page number"/>
    <w:basedOn w:val="12"/>
    <w:rsid w:val="004A17AB"/>
  </w:style>
  <w:style w:type="character" w:customStyle="1" w:styleId="21">
    <w:name w:val="Знак Знак2"/>
    <w:rsid w:val="004A17AB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3">
    <w:name w:val="Заголовок1"/>
    <w:basedOn w:val="a"/>
    <w:next w:val="ac"/>
    <w:uiPriority w:val="99"/>
    <w:rsid w:val="004A17AB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List"/>
    <w:basedOn w:val="ac"/>
    <w:uiPriority w:val="99"/>
    <w:rsid w:val="004A17AB"/>
    <w:rPr>
      <w:rFonts w:cs="Tahoma"/>
    </w:rPr>
  </w:style>
  <w:style w:type="paragraph" w:customStyle="1" w:styleId="14">
    <w:name w:val="Название1"/>
    <w:basedOn w:val="a"/>
    <w:uiPriority w:val="99"/>
    <w:rsid w:val="004A17AB"/>
    <w:pPr>
      <w:suppressLineNumber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15">
    <w:name w:val="Указатель1"/>
    <w:basedOn w:val="a"/>
    <w:uiPriority w:val="99"/>
    <w:rsid w:val="004A17AB"/>
    <w:pPr>
      <w:suppressLineNumbers/>
    </w:pPr>
    <w:rPr>
      <w:rFonts w:eastAsia="Times New Roman" w:cs="Tahoma"/>
      <w:szCs w:val="24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4A17AB"/>
    <w:pPr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4A17AB"/>
    <w:pPr>
      <w:spacing w:line="360" w:lineRule="auto"/>
      <w:ind w:firstLine="851"/>
    </w:pPr>
    <w:rPr>
      <w:rFonts w:eastAsia="Times New Roman" w:cs="Times New Roman"/>
      <w:szCs w:val="20"/>
      <w:lang w:eastAsia="ar-SA"/>
    </w:rPr>
  </w:style>
  <w:style w:type="paragraph" w:customStyle="1" w:styleId="33">
    <w:name w:val="Основной текст с отступом 33"/>
    <w:basedOn w:val="a"/>
    <w:uiPriority w:val="99"/>
    <w:rsid w:val="004A17AB"/>
    <w:pPr>
      <w:spacing w:line="360" w:lineRule="auto"/>
      <w:ind w:firstLine="851"/>
      <w:jc w:val="both"/>
    </w:pPr>
    <w:rPr>
      <w:rFonts w:eastAsia="Times New Roman" w:cs="Times New Roman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4A17AB"/>
    <w:pPr>
      <w:spacing w:line="360" w:lineRule="auto"/>
      <w:ind w:firstLine="851"/>
      <w:jc w:val="both"/>
    </w:pPr>
    <w:rPr>
      <w:rFonts w:eastAsia="Times New Roman" w:cs="Times New Roman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4A17AB"/>
    <w:pPr>
      <w:spacing w:after="120"/>
      <w:ind w:left="283"/>
    </w:pPr>
    <w:rPr>
      <w:rFonts w:eastAsia="Times New Roman" w:cs="Times New Roman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A17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4A17AB"/>
    <w:pPr>
      <w:widowControl w:val="0"/>
      <w:jc w:val="both"/>
    </w:pPr>
    <w:rPr>
      <w:rFonts w:eastAsia="Arial Unicode MS" w:cs="Times New Roman"/>
      <w:kern w:val="1"/>
      <w:szCs w:val="20"/>
      <w:lang w:eastAsia="ar-SA"/>
    </w:rPr>
  </w:style>
  <w:style w:type="paragraph" w:customStyle="1" w:styleId="16">
    <w:name w:val="Название объекта1"/>
    <w:basedOn w:val="a"/>
    <w:next w:val="a"/>
    <w:uiPriority w:val="99"/>
    <w:rsid w:val="004A17AB"/>
    <w:pPr>
      <w:widowControl w:val="0"/>
    </w:pPr>
    <w:rPr>
      <w:rFonts w:eastAsia="Arial Unicode MS" w:cs="Times New Roman"/>
      <w:b/>
      <w:bCs/>
      <w:kern w:val="1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4A17AB"/>
    <w:pPr>
      <w:spacing w:after="120"/>
      <w:ind w:left="283"/>
    </w:pPr>
    <w:rPr>
      <w:rFonts w:eastAsia="Times New Roman" w:cs="Times New Roman"/>
      <w:sz w:val="16"/>
      <w:szCs w:val="16"/>
      <w:lang w:eastAsia="ar-SA"/>
    </w:rPr>
  </w:style>
  <w:style w:type="paragraph" w:customStyle="1" w:styleId="xl25">
    <w:name w:val="xl25"/>
    <w:basedOn w:val="a"/>
    <w:uiPriority w:val="99"/>
    <w:rsid w:val="004A17AB"/>
    <w:pPr>
      <w:suppressAutoHyphens w:val="0"/>
      <w:autoSpaceDE w:val="0"/>
      <w:spacing w:before="100" w:after="100"/>
    </w:pPr>
    <w:rPr>
      <w:rFonts w:eastAsia="Times New Roman" w:cs="Times New Roman"/>
      <w:szCs w:val="24"/>
      <w:lang w:eastAsia="ar-SA"/>
    </w:rPr>
  </w:style>
  <w:style w:type="paragraph" w:customStyle="1" w:styleId="23">
    <w:name w:val="Основной текст с отступом 23"/>
    <w:basedOn w:val="a"/>
    <w:uiPriority w:val="99"/>
    <w:rsid w:val="004A17AB"/>
    <w:pPr>
      <w:widowControl w:val="0"/>
      <w:suppressAutoHyphens w:val="0"/>
      <w:autoSpaceDE w:val="0"/>
      <w:spacing w:after="120" w:line="480" w:lineRule="auto"/>
      <w:ind w:left="283"/>
    </w:pPr>
    <w:rPr>
      <w:rFonts w:eastAsia="Times New Roman" w:cs="Times New Roman"/>
      <w:sz w:val="20"/>
      <w:szCs w:val="20"/>
      <w:lang w:eastAsia="ar-SA"/>
    </w:rPr>
  </w:style>
  <w:style w:type="paragraph" w:styleId="af2">
    <w:name w:val="Normal (Web)"/>
    <w:basedOn w:val="a"/>
    <w:uiPriority w:val="99"/>
    <w:rsid w:val="004A17AB"/>
    <w:pPr>
      <w:spacing w:before="280" w:after="280"/>
    </w:pPr>
    <w:rPr>
      <w:rFonts w:eastAsia="Times New Roman" w:cs="Times New Roman"/>
      <w:szCs w:val="24"/>
      <w:lang w:eastAsia="ar-SA"/>
    </w:rPr>
  </w:style>
  <w:style w:type="paragraph" w:customStyle="1" w:styleId="af3">
    <w:name w:val="Содержимое таблицы"/>
    <w:basedOn w:val="a"/>
    <w:uiPriority w:val="99"/>
    <w:rsid w:val="004A17AB"/>
    <w:pPr>
      <w:widowControl w:val="0"/>
      <w:suppressLineNumbers/>
    </w:pPr>
    <w:rPr>
      <w:rFonts w:eastAsia="Andale Sans UI" w:cs="Times New Roman"/>
      <w:kern w:val="1"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4A17AB"/>
    <w:pPr>
      <w:jc w:val="center"/>
    </w:pPr>
    <w:rPr>
      <w:rFonts w:eastAsia="Times New Roman" w:cs="Times New Roman"/>
      <w:b/>
      <w:sz w:val="34"/>
      <w:szCs w:val="24"/>
      <w:lang w:eastAsia="ar-SA"/>
    </w:rPr>
  </w:style>
  <w:style w:type="paragraph" w:customStyle="1" w:styleId="af4">
    <w:name w:val="Заголовок таблицы"/>
    <w:basedOn w:val="af3"/>
    <w:uiPriority w:val="99"/>
    <w:rsid w:val="004A17AB"/>
    <w:pPr>
      <w:jc w:val="center"/>
    </w:pPr>
    <w:rPr>
      <w:b/>
      <w:bCs/>
    </w:rPr>
  </w:style>
  <w:style w:type="paragraph" w:customStyle="1" w:styleId="af5">
    <w:name w:val="Содержимое врезки"/>
    <w:basedOn w:val="ac"/>
    <w:uiPriority w:val="99"/>
    <w:rsid w:val="004A17AB"/>
  </w:style>
  <w:style w:type="paragraph" w:customStyle="1" w:styleId="af6">
    <w:name w:val="Иллюстрация"/>
    <w:basedOn w:val="a"/>
    <w:uiPriority w:val="99"/>
    <w:rsid w:val="004A17AB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17">
    <w:name w:val="Текст1"/>
    <w:basedOn w:val="a"/>
    <w:uiPriority w:val="99"/>
    <w:rsid w:val="004A17AB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styleId="34">
    <w:name w:val="Body Text Indent 3"/>
    <w:basedOn w:val="a"/>
    <w:link w:val="35"/>
    <w:uiPriority w:val="99"/>
    <w:unhideWhenUsed/>
    <w:rsid w:val="004A17AB"/>
    <w:pPr>
      <w:suppressAutoHyphens w:val="0"/>
      <w:spacing w:after="120" w:line="276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4A17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uiPriority w:val="99"/>
    <w:rsid w:val="004A17AB"/>
    <w:pPr>
      <w:widowControl w:val="0"/>
      <w:jc w:val="center"/>
    </w:pPr>
    <w:rPr>
      <w:rFonts w:eastAsia="Andale Sans UI" w:cs="Times New Roman"/>
      <w:b/>
      <w:kern w:val="1"/>
      <w:sz w:val="34"/>
      <w:szCs w:val="24"/>
      <w:lang w:eastAsia="ar-SA"/>
    </w:rPr>
  </w:style>
  <w:style w:type="character" w:customStyle="1" w:styleId="apple-style-span">
    <w:name w:val="apple-style-span"/>
    <w:rsid w:val="004A17AB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4A17AB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f7">
    <w:name w:val="List Paragraph"/>
    <w:basedOn w:val="a"/>
    <w:uiPriority w:val="34"/>
    <w:qFormat/>
    <w:rsid w:val="004A17AB"/>
    <w:pPr>
      <w:suppressAutoHyphens w:val="0"/>
      <w:ind w:left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18">
    <w:name w:val="Без интервала1"/>
    <w:link w:val="NoSpacingChar"/>
    <w:rsid w:val="004A17AB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SpacingChar">
    <w:name w:val="No Spacing Char"/>
    <w:link w:val="18"/>
    <w:locked/>
    <w:rsid w:val="004A17AB"/>
    <w:rPr>
      <w:rFonts w:ascii="Times New Roman" w:eastAsia="Calibri" w:hAnsi="Times New Roman" w:cs="Times New Roman"/>
      <w:lang w:eastAsia="ru-RU"/>
    </w:rPr>
  </w:style>
  <w:style w:type="paragraph" w:customStyle="1" w:styleId="Standard">
    <w:name w:val="Standard"/>
    <w:uiPriority w:val="99"/>
    <w:rsid w:val="004A17AB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/>
    </w:rPr>
  </w:style>
  <w:style w:type="paragraph" w:customStyle="1" w:styleId="19">
    <w:name w:val="Абзац списка1"/>
    <w:basedOn w:val="a"/>
    <w:uiPriority w:val="99"/>
    <w:rsid w:val="004A17AB"/>
    <w:pPr>
      <w:widowControl w:val="0"/>
      <w:spacing w:after="200" w:line="276" w:lineRule="auto"/>
      <w:ind w:left="720"/>
    </w:pPr>
    <w:rPr>
      <w:rFonts w:ascii="Calibri" w:eastAsia="Times New Roman" w:hAnsi="Calibri" w:cs="Times New Roman"/>
      <w:kern w:val="1"/>
      <w:sz w:val="22"/>
      <w:lang w:val="en-US" w:eastAsia="ar-SA"/>
    </w:rPr>
  </w:style>
  <w:style w:type="paragraph" w:styleId="24">
    <w:name w:val="Body Text 2"/>
    <w:basedOn w:val="a"/>
    <w:link w:val="25"/>
    <w:uiPriority w:val="99"/>
    <w:semiHidden/>
    <w:rsid w:val="004A17AB"/>
    <w:pPr>
      <w:spacing w:after="120" w:line="480" w:lineRule="auto"/>
    </w:pPr>
    <w:rPr>
      <w:rFonts w:eastAsia="Calibri" w:cs="Times New Roman"/>
      <w:szCs w:val="24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4A17AB"/>
    <w:rPr>
      <w:rFonts w:ascii="Times New Roman" w:eastAsia="Calibri" w:hAnsi="Times New Roman" w:cs="Times New Roman"/>
      <w:sz w:val="24"/>
      <w:szCs w:val="24"/>
      <w:lang w:eastAsia="ar-SA"/>
    </w:rPr>
  </w:style>
  <w:style w:type="table" w:customStyle="1" w:styleId="26">
    <w:name w:val="Сетка таблицы2"/>
    <w:basedOn w:val="a1"/>
    <w:next w:val="ab"/>
    <w:uiPriority w:val="59"/>
    <w:rsid w:val="004A17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59"/>
    <w:rsid w:val="004A17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99"/>
    <w:locked/>
    <w:rsid w:val="004A17AB"/>
    <w:rPr>
      <w:rFonts w:ascii="Calibri" w:eastAsia="Calibri" w:hAnsi="Calibri" w:cs="Times New Roman"/>
    </w:rPr>
  </w:style>
  <w:style w:type="paragraph" w:customStyle="1" w:styleId="1a">
    <w:name w:val="мой1"/>
    <w:basedOn w:val="a"/>
    <w:uiPriority w:val="99"/>
    <w:qFormat/>
    <w:rsid w:val="004A17AB"/>
    <w:pPr>
      <w:suppressAutoHyphens w:val="0"/>
      <w:spacing w:before="100" w:beforeAutospacing="1"/>
      <w:ind w:firstLine="709"/>
      <w:jc w:val="both"/>
    </w:pPr>
    <w:rPr>
      <w:rFonts w:eastAsia="Times New Roman" w:cs="Times New Roman"/>
      <w:szCs w:val="24"/>
      <w:lang w:bidi="en-US"/>
    </w:rPr>
  </w:style>
  <w:style w:type="character" w:customStyle="1" w:styleId="apple-converted-space">
    <w:name w:val="apple-converted-space"/>
    <w:rsid w:val="004A17AB"/>
  </w:style>
  <w:style w:type="character" w:styleId="af8">
    <w:name w:val="Hyperlink"/>
    <w:unhideWhenUsed/>
    <w:rsid w:val="004A17AB"/>
    <w:rPr>
      <w:color w:val="000080"/>
      <w:u w:val="single"/>
    </w:rPr>
  </w:style>
  <w:style w:type="character" w:customStyle="1" w:styleId="serp-urlitem">
    <w:name w:val="serp-url__item"/>
    <w:rsid w:val="004A17AB"/>
  </w:style>
  <w:style w:type="character" w:styleId="af9">
    <w:name w:val="FollowedHyperlink"/>
    <w:uiPriority w:val="99"/>
    <w:unhideWhenUsed/>
    <w:rsid w:val="004A17AB"/>
    <w:rPr>
      <w:color w:val="800080"/>
      <w:u w:val="single"/>
    </w:rPr>
  </w:style>
  <w:style w:type="paragraph" w:styleId="afa">
    <w:name w:val="footnote text"/>
    <w:basedOn w:val="a"/>
    <w:link w:val="afb"/>
    <w:uiPriority w:val="99"/>
    <w:rsid w:val="004A17AB"/>
    <w:rPr>
      <w:rFonts w:eastAsia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uiPriority w:val="99"/>
    <w:rsid w:val="004A17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c">
    <w:name w:val="footnote reference"/>
    <w:basedOn w:val="a0"/>
    <w:rsid w:val="004A17A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4A17AB"/>
    <w:pPr>
      <w:keepNext/>
      <w:tabs>
        <w:tab w:val="num" w:pos="1152"/>
      </w:tabs>
      <w:ind w:left="1152" w:hanging="1152"/>
      <w:jc w:val="center"/>
      <w:outlineLvl w:val="5"/>
    </w:pPr>
    <w:rPr>
      <w:rFonts w:eastAsia="Calibri" w:cs="Times New Roman"/>
      <w:sz w:val="40"/>
    </w:rPr>
  </w:style>
  <w:style w:type="numbering" w:customStyle="1" w:styleId="1b">
    <w:name w:val="Нет списка1"/>
    <w:next w:val="a2"/>
    <w:uiPriority w:val="99"/>
    <w:semiHidden/>
    <w:unhideWhenUsed/>
    <w:rsid w:val="004A17AB"/>
  </w:style>
  <w:style w:type="character" w:customStyle="1" w:styleId="afd">
    <w:name w:val="Текст концевой сноски Знак"/>
    <w:basedOn w:val="a0"/>
    <w:link w:val="afe"/>
    <w:uiPriority w:val="99"/>
    <w:rsid w:val="004A17AB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4A17AB"/>
    <w:rPr>
      <w:rFonts w:asciiTheme="minorHAnsi" w:hAnsiTheme="minorHAnsi"/>
      <w:sz w:val="22"/>
      <w:lang w:eastAsia="ar-SA"/>
    </w:rPr>
  </w:style>
  <w:style w:type="character" w:customStyle="1" w:styleId="1c">
    <w:name w:val="Текст концевой сноски Знак1"/>
    <w:basedOn w:val="a0"/>
    <w:rsid w:val="004A17AB"/>
    <w:rPr>
      <w:rFonts w:ascii="Times New Roman" w:hAnsi="Times New Roman"/>
      <w:sz w:val="20"/>
      <w:szCs w:val="20"/>
    </w:rPr>
  </w:style>
  <w:style w:type="table" w:customStyle="1" w:styleId="41">
    <w:name w:val="Сетка таблицы4"/>
    <w:basedOn w:val="a1"/>
    <w:next w:val="ab"/>
    <w:uiPriority w:val="39"/>
    <w:rsid w:val="004A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4A17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59"/>
    <w:rsid w:val="004A17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4A17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4A17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b"/>
    <w:uiPriority w:val="59"/>
    <w:rsid w:val="004A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4A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4A17AB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rFonts w:eastAsia="Times New Roman" w:cs="Times New Roman"/>
      <w:szCs w:val="24"/>
      <w:lang w:eastAsia="ru-RU"/>
    </w:rPr>
  </w:style>
  <w:style w:type="character" w:customStyle="1" w:styleId="aff">
    <w:name w:val="Гипертекстовая ссылка"/>
    <w:basedOn w:val="a0"/>
    <w:uiPriority w:val="99"/>
    <w:rsid w:val="004A17AB"/>
    <w:rPr>
      <w:rFonts w:cs="Times New Roman"/>
      <w:b w:val="0"/>
      <w:color w:val="106BBE"/>
    </w:rPr>
  </w:style>
  <w:style w:type="paragraph" w:customStyle="1" w:styleId="aff0">
    <w:name w:val="Нормальный (таблица)"/>
    <w:basedOn w:val="a"/>
    <w:next w:val="a"/>
    <w:uiPriority w:val="99"/>
    <w:rsid w:val="004A17A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4A17AB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styleId="aff2">
    <w:name w:val="Emphasis"/>
    <w:basedOn w:val="a0"/>
    <w:qFormat/>
    <w:rsid w:val="004A17AB"/>
    <w:rPr>
      <w:i/>
      <w:iCs/>
    </w:rPr>
  </w:style>
  <w:style w:type="paragraph" w:customStyle="1" w:styleId="ConsPlusTitle">
    <w:name w:val="ConsPlusTitle"/>
    <w:rsid w:val="004A17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f3">
    <w:name w:val="Цветовое выделение"/>
    <w:uiPriority w:val="99"/>
    <w:rsid w:val="004A17AB"/>
    <w:rPr>
      <w:b/>
      <w:color w:val="26282F"/>
    </w:rPr>
  </w:style>
  <w:style w:type="paragraph" w:customStyle="1" w:styleId="aff4">
    <w:name w:val="Комментарий"/>
    <w:basedOn w:val="a"/>
    <w:next w:val="a"/>
    <w:uiPriority w:val="99"/>
    <w:rsid w:val="004A17AB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aff5">
    <w:name w:val="Информация о версии"/>
    <w:basedOn w:val="aff4"/>
    <w:next w:val="a"/>
    <w:uiPriority w:val="99"/>
    <w:rsid w:val="004A17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7937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A17AB"/>
    <w:pPr>
      <w:keepNext/>
      <w:tabs>
        <w:tab w:val="num" w:pos="576"/>
      </w:tabs>
      <w:ind w:firstLine="539"/>
      <w:jc w:val="center"/>
      <w:outlineLvl w:val="1"/>
    </w:pPr>
    <w:rPr>
      <w:rFonts w:eastAsia="Times New Roman" w:cs="Times New Roman"/>
      <w:b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qFormat/>
    <w:rsid w:val="004A17AB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rFonts w:eastAsia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99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93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793791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79379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793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17AB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4A17A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4A17AB"/>
    <w:rPr>
      <w:rFonts w:ascii="Symbol" w:hAnsi="Symbol"/>
    </w:rPr>
  </w:style>
  <w:style w:type="character" w:customStyle="1" w:styleId="WW8Num3z0">
    <w:name w:val="WW8Num3z0"/>
    <w:rsid w:val="004A17AB"/>
    <w:rPr>
      <w:rFonts w:ascii="Symbol" w:hAnsi="Symbol" w:cs="Times New Roman"/>
    </w:rPr>
  </w:style>
  <w:style w:type="character" w:customStyle="1" w:styleId="WW8Num5z0">
    <w:name w:val="WW8Num5z0"/>
    <w:rsid w:val="004A17AB"/>
    <w:rPr>
      <w:rFonts w:ascii="Symbol" w:hAnsi="Symbol"/>
      <w:color w:val="auto"/>
    </w:rPr>
  </w:style>
  <w:style w:type="character" w:customStyle="1" w:styleId="WW8Num6z3">
    <w:name w:val="WW8Num6z3"/>
    <w:rsid w:val="004A17AB"/>
    <w:rPr>
      <w:rFonts w:ascii="Symbol" w:hAnsi="Symbol"/>
    </w:rPr>
  </w:style>
  <w:style w:type="character" w:customStyle="1" w:styleId="WW8Num8z0">
    <w:name w:val="WW8Num8z0"/>
    <w:rsid w:val="004A17AB"/>
    <w:rPr>
      <w:rFonts w:ascii="Symbol" w:hAnsi="Symbol"/>
    </w:rPr>
  </w:style>
  <w:style w:type="character" w:customStyle="1" w:styleId="WW8Num9z0">
    <w:name w:val="WW8Num9z0"/>
    <w:rsid w:val="004A17AB"/>
    <w:rPr>
      <w:rFonts w:ascii="Symbol" w:hAnsi="Symbol"/>
    </w:rPr>
  </w:style>
  <w:style w:type="character" w:customStyle="1" w:styleId="WW8Num10z0">
    <w:name w:val="WW8Num10z0"/>
    <w:rsid w:val="004A17AB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A17AB"/>
    <w:rPr>
      <w:rFonts w:ascii="Symbol" w:hAnsi="Symbol"/>
    </w:rPr>
  </w:style>
  <w:style w:type="character" w:customStyle="1" w:styleId="WW8Num11z1">
    <w:name w:val="WW8Num11z1"/>
    <w:rsid w:val="004A17AB"/>
    <w:rPr>
      <w:rFonts w:ascii="Courier New" w:hAnsi="Courier New" w:cs="Courier New"/>
    </w:rPr>
  </w:style>
  <w:style w:type="character" w:customStyle="1" w:styleId="WW8Num11z2">
    <w:name w:val="WW8Num11z2"/>
    <w:rsid w:val="004A17AB"/>
    <w:rPr>
      <w:rFonts w:ascii="Wingdings" w:hAnsi="Wingdings"/>
    </w:rPr>
  </w:style>
  <w:style w:type="character" w:customStyle="1" w:styleId="12">
    <w:name w:val="Основной шрифт абзаца1"/>
    <w:rsid w:val="004A17AB"/>
  </w:style>
  <w:style w:type="character" w:styleId="ae">
    <w:name w:val="page number"/>
    <w:basedOn w:val="12"/>
    <w:rsid w:val="004A17AB"/>
  </w:style>
  <w:style w:type="character" w:customStyle="1" w:styleId="21">
    <w:name w:val="Знак Знак2"/>
    <w:rsid w:val="004A17AB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3">
    <w:name w:val="Заголовок1"/>
    <w:basedOn w:val="a"/>
    <w:next w:val="ac"/>
    <w:uiPriority w:val="99"/>
    <w:rsid w:val="004A17AB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List"/>
    <w:basedOn w:val="ac"/>
    <w:uiPriority w:val="99"/>
    <w:rsid w:val="004A17AB"/>
    <w:rPr>
      <w:rFonts w:cs="Tahoma"/>
    </w:rPr>
  </w:style>
  <w:style w:type="paragraph" w:customStyle="1" w:styleId="14">
    <w:name w:val="Название1"/>
    <w:basedOn w:val="a"/>
    <w:uiPriority w:val="99"/>
    <w:rsid w:val="004A17AB"/>
    <w:pPr>
      <w:suppressLineNumber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15">
    <w:name w:val="Указатель1"/>
    <w:basedOn w:val="a"/>
    <w:uiPriority w:val="99"/>
    <w:rsid w:val="004A17AB"/>
    <w:pPr>
      <w:suppressLineNumbers/>
    </w:pPr>
    <w:rPr>
      <w:rFonts w:eastAsia="Times New Roman" w:cs="Tahoma"/>
      <w:szCs w:val="24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4A17AB"/>
    <w:pPr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4A17AB"/>
    <w:pPr>
      <w:spacing w:line="360" w:lineRule="auto"/>
      <w:ind w:firstLine="851"/>
    </w:pPr>
    <w:rPr>
      <w:rFonts w:eastAsia="Times New Roman" w:cs="Times New Roman"/>
      <w:szCs w:val="20"/>
      <w:lang w:eastAsia="ar-SA"/>
    </w:rPr>
  </w:style>
  <w:style w:type="paragraph" w:customStyle="1" w:styleId="33">
    <w:name w:val="Основной текст с отступом 33"/>
    <w:basedOn w:val="a"/>
    <w:uiPriority w:val="99"/>
    <w:rsid w:val="004A17AB"/>
    <w:pPr>
      <w:spacing w:line="360" w:lineRule="auto"/>
      <w:ind w:firstLine="851"/>
      <w:jc w:val="both"/>
    </w:pPr>
    <w:rPr>
      <w:rFonts w:eastAsia="Times New Roman" w:cs="Times New Roman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4A17AB"/>
    <w:pPr>
      <w:spacing w:line="360" w:lineRule="auto"/>
      <w:ind w:firstLine="851"/>
      <w:jc w:val="both"/>
    </w:pPr>
    <w:rPr>
      <w:rFonts w:eastAsia="Times New Roman" w:cs="Times New Roman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4A17AB"/>
    <w:pPr>
      <w:spacing w:after="120"/>
      <w:ind w:left="283"/>
    </w:pPr>
    <w:rPr>
      <w:rFonts w:eastAsia="Times New Roman" w:cs="Times New Roman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A17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4A17AB"/>
    <w:pPr>
      <w:widowControl w:val="0"/>
      <w:jc w:val="both"/>
    </w:pPr>
    <w:rPr>
      <w:rFonts w:eastAsia="Arial Unicode MS" w:cs="Times New Roman"/>
      <w:kern w:val="1"/>
      <w:szCs w:val="20"/>
      <w:lang w:eastAsia="ar-SA"/>
    </w:rPr>
  </w:style>
  <w:style w:type="paragraph" w:customStyle="1" w:styleId="16">
    <w:name w:val="Название объекта1"/>
    <w:basedOn w:val="a"/>
    <w:next w:val="a"/>
    <w:uiPriority w:val="99"/>
    <w:rsid w:val="004A17AB"/>
    <w:pPr>
      <w:widowControl w:val="0"/>
    </w:pPr>
    <w:rPr>
      <w:rFonts w:eastAsia="Arial Unicode MS" w:cs="Times New Roman"/>
      <w:b/>
      <w:bCs/>
      <w:kern w:val="1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4A17AB"/>
    <w:pPr>
      <w:spacing w:after="120"/>
      <w:ind w:left="283"/>
    </w:pPr>
    <w:rPr>
      <w:rFonts w:eastAsia="Times New Roman" w:cs="Times New Roman"/>
      <w:sz w:val="16"/>
      <w:szCs w:val="16"/>
      <w:lang w:eastAsia="ar-SA"/>
    </w:rPr>
  </w:style>
  <w:style w:type="paragraph" w:customStyle="1" w:styleId="xl25">
    <w:name w:val="xl25"/>
    <w:basedOn w:val="a"/>
    <w:uiPriority w:val="99"/>
    <w:rsid w:val="004A17AB"/>
    <w:pPr>
      <w:suppressAutoHyphens w:val="0"/>
      <w:autoSpaceDE w:val="0"/>
      <w:spacing w:before="100" w:after="100"/>
    </w:pPr>
    <w:rPr>
      <w:rFonts w:eastAsia="Times New Roman" w:cs="Times New Roman"/>
      <w:szCs w:val="24"/>
      <w:lang w:eastAsia="ar-SA"/>
    </w:rPr>
  </w:style>
  <w:style w:type="paragraph" w:customStyle="1" w:styleId="23">
    <w:name w:val="Основной текст с отступом 23"/>
    <w:basedOn w:val="a"/>
    <w:uiPriority w:val="99"/>
    <w:rsid w:val="004A17AB"/>
    <w:pPr>
      <w:widowControl w:val="0"/>
      <w:suppressAutoHyphens w:val="0"/>
      <w:autoSpaceDE w:val="0"/>
      <w:spacing w:after="120" w:line="480" w:lineRule="auto"/>
      <w:ind w:left="283"/>
    </w:pPr>
    <w:rPr>
      <w:rFonts w:eastAsia="Times New Roman" w:cs="Times New Roman"/>
      <w:sz w:val="20"/>
      <w:szCs w:val="20"/>
      <w:lang w:eastAsia="ar-SA"/>
    </w:rPr>
  </w:style>
  <w:style w:type="paragraph" w:styleId="af2">
    <w:name w:val="Normal (Web)"/>
    <w:basedOn w:val="a"/>
    <w:uiPriority w:val="99"/>
    <w:rsid w:val="004A17AB"/>
    <w:pPr>
      <w:spacing w:before="280" w:after="280"/>
    </w:pPr>
    <w:rPr>
      <w:rFonts w:eastAsia="Times New Roman" w:cs="Times New Roman"/>
      <w:szCs w:val="24"/>
      <w:lang w:eastAsia="ar-SA"/>
    </w:rPr>
  </w:style>
  <w:style w:type="paragraph" w:customStyle="1" w:styleId="af3">
    <w:name w:val="Содержимое таблицы"/>
    <w:basedOn w:val="a"/>
    <w:uiPriority w:val="99"/>
    <w:rsid w:val="004A17AB"/>
    <w:pPr>
      <w:widowControl w:val="0"/>
      <w:suppressLineNumbers/>
    </w:pPr>
    <w:rPr>
      <w:rFonts w:eastAsia="Andale Sans UI" w:cs="Times New Roman"/>
      <w:kern w:val="1"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4A17AB"/>
    <w:pPr>
      <w:jc w:val="center"/>
    </w:pPr>
    <w:rPr>
      <w:rFonts w:eastAsia="Times New Roman" w:cs="Times New Roman"/>
      <w:b/>
      <w:sz w:val="34"/>
      <w:szCs w:val="24"/>
      <w:lang w:eastAsia="ar-SA"/>
    </w:rPr>
  </w:style>
  <w:style w:type="paragraph" w:customStyle="1" w:styleId="af4">
    <w:name w:val="Заголовок таблицы"/>
    <w:basedOn w:val="af3"/>
    <w:uiPriority w:val="99"/>
    <w:rsid w:val="004A17AB"/>
    <w:pPr>
      <w:jc w:val="center"/>
    </w:pPr>
    <w:rPr>
      <w:b/>
      <w:bCs/>
    </w:rPr>
  </w:style>
  <w:style w:type="paragraph" w:customStyle="1" w:styleId="af5">
    <w:name w:val="Содержимое врезки"/>
    <w:basedOn w:val="ac"/>
    <w:uiPriority w:val="99"/>
    <w:rsid w:val="004A17AB"/>
  </w:style>
  <w:style w:type="paragraph" w:customStyle="1" w:styleId="af6">
    <w:name w:val="Иллюстрация"/>
    <w:basedOn w:val="a"/>
    <w:uiPriority w:val="99"/>
    <w:rsid w:val="004A17AB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17">
    <w:name w:val="Текст1"/>
    <w:basedOn w:val="a"/>
    <w:uiPriority w:val="99"/>
    <w:rsid w:val="004A17AB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styleId="34">
    <w:name w:val="Body Text Indent 3"/>
    <w:basedOn w:val="a"/>
    <w:link w:val="35"/>
    <w:uiPriority w:val="99"/>
    <w:unhideWhenUsed/>
    <w:rsid w:val="004A17AB"/>
    <w:pPr>
      <w:suppressAutoHyphens w:val="0"/>
      <w:spacing w:after="120" w:line="276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4A17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uiPriority w:val="99"/>
    <w:rsid w:val="004A17AB"/>
    <w:pPr>
      <w:widowControl w:val="0"/>
      <w:jc w:val="center"/>
    </w:pPr>
    <w:rPr>
      <w:rFonts w:eastAsia="Andale Sans UI" w:cs="Times New Roman"/>
      <w:b/>
      <w:kern w:val="1"/>
      <w:sz w:val="34"/>
      <w:szCs w:val="24"/>
      <w:lang w:eastAsia="ar-SA"/>
    </w:rPr>
  </w:style>
  <w:style w:type="character" w:customStyle="1" w:styleId="apple-style-span">
    <w:name w:val="apple-style-span"/>
    <w:rsid w:val="004A17AB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4A17AB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f7">
    <w:name w:val="List Paragraph"/>
    <w:basedOn w:val="a"/>
    <w:uiPriority w:val="34"/>
    <w:qFormat/>
    <w:rsid w:val="004A17AB"/>
    <w:pPr>
      <w:suppressAutoHyphens w:val="0"/>
      <w:ind w:left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18">
    <w:name w:val="Без интервала1"/>
    <w:link w:val="NoSpacingChar"/>
    <w:rsid w:val="004A17AB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SpacingChar">
    <w:name w:val="No Spacing Char"/>
    <w:link w:val="18"/>
    <w:locked/>
    <w:rsid w:val="004A17AB"/>
    <w:rPr>
      <w:rFonts w:ascii="Times New Roman" w:eastAsia="Calibri" w:hAnsi="Times New Roman" w:cs="Times New Roman"/>
      <w:lang w:eastAsia="ru-RU"/>
    </w:rPr>
  </w:style>
  <w:style w:type="paragraph" w:customStyle="1" w:styleId="Standard">
    <w:name w:val="Standard"/>
    <w:uiPriority w:val="99"/>
    <w:rsid w:val="004A17AB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/>
    </w:rPr>
  </w:style>
  <w:style w:type="paragraph" w:customStyle="1" w:styleId="19">
    <w:name w:val="Абзац списка1"/>
    <w:basedOn w:val="a"/>
    <w:uiPriority w:val="99"/>
    <w:rsid w:val="004A17AB"/>
    <w:pPr>
      <w:widowControl w:val="0"/>
      <w:spacing w:after="200" w:line="276" w:lineRule="auto"/>
      <w:ind w:left="720"/>
    </w:pPr>
    <w:rPr>
      <w:rFonts w:ascii="Calibri" w:eastAsia="Times New Roman" w:hAnsi="Calibri" w:cs="Times New Roman"/>
      <w:kern w:val="1"/>
      <w:sz w:val="22"/>
      <w:lang w:val="en-US" w:eastAsia="ar-SA"/>
    </w:rPr>
  </w:style>
  <w:style w:type="paragraph" w:styleId="24">
    <w:name w:val="Body Text 2"/>
    <w:basedOn w:val="a"/>
    <w:link w:val="25"/>
    <w:uiPriority w:val="99"/>
    <w:semiHidden/>
    <w:rsid w:val="004A17AB"/>
    <w:pPr>
      <w:spacing w:after="120" w:line="480" w:lineRule="auto"/>
    </w:pPr>
    <w:rPr>
      <w:rFonts w:eastAsia="Calibri" w:cs="Times New Roman"/>
      <w:szCs w:val="24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4A17AB"/>
    <w:rPr>
      <w:rFonts w:ascii="Times New Roman" w:eastAsia="Calibri" w:hAnsi="Times New Roman" w:cs="Times New Roman"/>
      <w:sz w:val="24"/>
      <w:szCs w:val="24"/>
      <w:lang w:eastAsia="ar-SA"/>
    </w:rPr>
  </w:style>
  <w:style w:type="table" w:customStyle="1" w:styleId="26">
    <w:name w:val="Сетка таблицы2"/>
    <w:basedOn w:val="a1"/>
    <w:next w:val="ab"/>
    <w:uiPriority w:val="59"/>
    <w:rsid w:val="004A17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59"/>
    <w:rsid w:val="004A17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99"/>
    <w:locked/>
    <w:rsid w:val="004A17AB"/>
    <w:rPr>
      <w:rFonts w:ascii="Calibri" w:eastAsia="Calibri" w:hAnsi="Calibri" w:cs="Times New Roman"/>
    </w:rPr>
  </w:style>
  <w:style w:type="paragraph" w:customStyle="1" w:styleId="1a">
    <w:name w:val="мой1"/>
    <w:basedOn w:val="a"/>
    <w:uiPriority w:val="99"/>
    <w:qFormat/>
    <w:rsid w:val="004A17AB"/>
    <w:pPr>
      <w:suppressAutoHyphens w:val="0"/>
      <w:spacing w:before="100" w:beforeAutospacing="1"/>
      <w:ind w:firstLine="709"/>
      <w:jc w:val="both"/>
    </w:pPr>
    <w:rPr>
      <w:rFonts w:eastAsia="Times New Roman" w:cs="Times New Roman"/>
      <w:szCs w:val="24"/>
      <w:lang w:bidi="en-US"/>
    </w:rPr>
  </w:style>
  <w:style w:type="character" w:customStyle="1" w:styleId="apple-converted-space">
    <w:name w:val="apple-converted-space"/>
    <w:rsid w:val="004A17AB"/>
  </w:style>
  <w:style w:type="character" w:styleId="af8">
    <w:name w:val="Hyperlink"/>
    <w:unhideWhenUsed/>
    <w:rsid w:val="004A17AB"/>
    <w:rPr>
      <w:color w:val="000080"/>
      <w:u w:val="single"/>
    </w:rPr>
  </w:style>
  <w:style w:type="character" w:customStyle="1" w:styleId="serp-urlitem">
    <w:name w:val="serp-url__item"/>
    <w:rsid w:val="004A17AB"/>
  </w:style>
  <w:style w:type="character" w:styleId="af9">
    <w:name w:val="FollowedHyperlink"/>
    <w:uiPriority w:val="99"/>
    <w:unhideWhenUsed/>
    <w:rsid w:val="004A17AB"/>
    <w:rPr>
      <w:color w:val="800080"/>
      <w:u w:val="single"/>
    </w:rPr>
  </w:style>
  <w:style w:type="paragraph" w:styleId="afa">
    <w:name w:val="footnote text"/>
    <w:basedOn w:val="a"/>
    <w:link w:val="afb"/>
    <w:uiPriority w:val="99"/>
    <w:rsid w:val="004A17AB"/>
    <w:rPr>
      <w:rFonts w:eastAsia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uiPriority w:val="99"/>
    <w:rsid w:val="004A17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c">
    <w:name w:val="footnote reference"/>
    <w:basedOn w:val="a0"/>
    <w:rsid w:val="004A17A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4A17AB"/>
    <w:pPr>
      <w:keepNext/>
      <w:tabs>
        <w:tab w:val="num" w:pos="1152"/>
      </w:tabs>
      <w:ind w:left="1152" w:hanging="1152"/>
      <w:jc w:val="center"/>
      <w:outlineLvl w:val="5"/>
    </w:pPr>
    <w:rPr>
      <w:rFonts w:eastAsia="Calibri" w:cs="Times New Roman"/>
      <w:sz w:val="40"/>
    </w:rPr>
  </w:style>
  <w:style w:type="numbering" w:customStyle="1" w:styleId="1b">
    <w:name w:val="Нет списка1"/>
    <w:next w:val="a2"/>
    <w:uiPriority w:val="99"/>
    <w:semiHidden/>
    <w:unhideWhenUsed/>
    <w:rsid w:val="004A17AB"/>
  </w:style>
  <w:style w:type="character" w:customStyle="1" w:styleId="afd">
    <w:name w:val="Текст концевой сноски Знак"/>
    <w:basedOn w:val="a0"/>
    <w:link w:val="afe"/>
    <w:uiPriority w:val="99"/>
    <w:rsid w:val="004A17AB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4A17AB"/>
    <w:rPr>
      <w:rFonts w:asciiTheme="minorHAnsi" w:hAnsiTheme="minorHAnsi"/>
      <w:sz w:val="22"/>
      <w:lang w:eastAsia="ar-SA"/>
    </w:rPr>
  </w:style>
  <w:style w:type="character" w:customStyle="1" w:styleId="1c">
    <w:name w:val="Текст концевой сноски Знак1"/>
    <w:basedOn w:val="a0"/>
    <w:rsid w:val="004A17AB"/>
    <w:rPr>
      <w:rFonts w:ascii="Times New Roman" w:hAnsi="Times New Roman"/>
      <w:sz w:val="20"/>
      <w:szCs w:val="20"/>
    </w:rPr>
  </w:style>
  <w:style w:type="table" w:customStyle="1" w:styleId="41">
    <w:name w:val="Сетка таблицы4"/>
    <w:basedOn w:val="a1"/>
    <w:next w:val="ab"/>
    <w:uiPriority w:val="39"/>
    <w:rsid w:val="004A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4A17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59"/>
    <w:rsid w:val="004A17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4A17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4A17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b"/>
    <w:uiPriority w:val="59"/>
    <w:rsid w:val="004A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4A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4A17AB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rFonts w:eastAsia="Times New Roman" w:cs="Times New Roman"/>
      <w:szCs w:val="24"/>
      <w:lang w:eastAsia="ru-RU"/>
    </w:rPr>
  </w:style>
  <w:style w:type="character" w:customStyle="1" w:styleId="aff">
    <w:name w:val="Гипертекстовая ссылка"/>
    <w:basedOn w:val="a0"/>
    <w:uiPriority w:val="99"/>
    <w:rsid w:val="004A17AB"/>
    <w:rPr>
      <w:rFonts w:cs="Times New Roman"/>
      <w:b w:val="0"/>
      <w:color w:val="106BBE"/>
    </w:rPr>
  </w:style>
  <w:style w:type="paragraph" w:customStyle="1" w:styleId="aff0">
    <w:name w:val="Нормальный (таблица)"/>
    <w:basedOn w:val="a"/>
    <w:next w:val="a"/>
    <w:uiPriority w:val="99"/>
    <w:rsid w:val="004A17A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4A17AB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styleId="aff2">
    <w:name w:val="Emphasis"/>
    <w:basedOn w:val="a0"/>
    <w:qFormat/>
    <w:rsid w:val="004A17AB"/>
    <w:rPr>
      <w:i/>
      <w:iCs/>
    </w:rPr>
  </w:style>
  <w:style w:type="paragraph" w:customStyle="1" w:styleId="ConsPlusTitle">
    <w:name w:val="ConsPlusTitle"/>
    <w:rsid w:val="004A17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f3">
    <w:name w:val="Цветовое выделение"/>
    <w:uiPriority w:val="99"/>
    <w:rsid w:val="004A17AB"/>
    <w:rPr>
      <w:b/>
      <w:color w:val="26282F"/>
    </w:rPr>
  </w:style>
  <w:style w:type="paragraph" w:customStyle="1" w:styleId="aff4">
    <w:name w:val="Комментарий"/>
    <w:basedOn w:val="a"/>
    <w:next w:val="a"/>
    <w:uiPriority w:val="99"/>
    <w:rsid w:val="004A17AB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aff5">
    <w:name w:val="Информация о версии"/>
    <w:basedOn w:val="aff4"/>
    <w:next w:val="a"/>
    <w:uiPriority w:val="99"/>
    <w:rsid w:val="004A1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00156192/603" TargetMode="External"/><Relationship Id="rId18" Type="http://schemas.openxmlformats.org/officeDocument/2006/relationships/hyperlink" Target="https://internet.garant.ru/document/redirect/12125268/176" TargetMode="External"/><Relationship Id="rId26" Type="http://schemas.openxmlformats.org/officeDocument/2006/relationships/hyperlink" Target="https://login.consultant.ru/link/?req=doc&amp;base=LAW&amp;n=81767" TargetMode="External"/><Relationship Id="rId39" Type="http://schemas.openxmlformats.org/officeDocument/2006/relationships/hyperlink" Target="https://internet.garant.ru/document/redirect/12125268/1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25268/257" TargetMode="External"/><Relationship Id="rId34" Type="http://schemas.openxmlformats.org/officeDocument/2006/relationships/hyperlink" Target="https://internet.garant.ru/document/redirect/12125268/315" TargetMode="External"/><Relationship Id="rId42" Type="http://schemas.openxmlformats.org/officeDocument/2006/relationships/hyperlink" Target="https://internet.garant.ru/document/redirect/12125268/154" TargetMode="External"/><Relationship Id="rId47" Type="http://schemas.openxmlformats.org/officeDocument/2006/relationships/hyperlink" Target="https://internet.garant.ru/document/redirect/12125268/0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25268/145" TargetMode="External"/><Relationship Id="rId17" Type="http://schemas.openxmlformats.org/officeDocument/2006/relationships/hyperlink" Target="https://internet.garant.ru/document/redirect/12125268/174" TargetMode="External"/><Relationship Id="rId25" Type="http://schemas.openxmlformats.org/officeDocument/2006/relationships/hyperlink" Target="https://internet.garant.ru/document/redirect/108125/62" TargetMode="External"/><Relationship Id="rId33" Type="http://schemas.openxmlformats.org/officeDocument/2006/relationships/hyperlink" Target="https://internet.garant.ru/document/redirect/70552676/0" TargetMode="External"/><Relationship Id="rId38" Type="http://schemas.openxmlformats.org/officeDocument/2006/relationships/hyperlink" Target="https://internet.garant.ru/document/redirect/12125268/602" TargetMode="External"/><Relationship Id="rId46" Type="http://schemas.openxmlformats.org/officeDocument/2006/relationships/hyperlink" Target="https://internet.garant.ru/document/redirect/108125/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25268/173" TargetMode="External"/><Relationship Id="rId20" Type="http://schemas.openxmlformats.org/officeDocument/2006/relationships/hyperlink" Target="https://internet.garant.ru/document/redirect/12125268/256" TargetMode="External"/><Relationship Id="rId29" Type="http://schemas.openxmlformats.org/officeDocument/2006/relationships/hyperlink" Target="https://login.consultant.ru/link/?req=doc&amp;base=LAW&amp;n=79570" TargetMode="External"/><Relationship Id="rId41" Type="http://schemas.openxmlformats.org/officeDocument/2006/relationships/hyperlink" Target="https://internet.garant.ru/document/redirect/12125268/15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25268/144" TargetMode="External"/><Relationship Id="rId24" Type="http://schemas.openxmlformats.org/officeDocument/2006/relationships/hyperlink" Target="https://internet.garant.ru/document/redirect/10180093/0" TargetMode="External"/><Relationship Id="rId32" Type="http://schemas.openxmlformats.org/officeDocument/2006/relationships/hyperlink" Target="https://internet.garant.ru/document/redirect/12125268/147" TargetMode="External"/><Relationship Id="rId37" Type="http://schemas.openxmlformats.org/officeDocument/2006/relationships/hyperlink" Target="https://internet.garant.ru/document/redirect/12125268/315" TargetMode="External"/><Relationship Id="rId40" Type="http://schemas.openxmlformats.org/officeDocument/2006/relationships/hyperlink" Target="https://internet.garant.ru/document/redirect/12125268/151" TargetMode="External"/><Relationship Id="rId45" Type="http://schemas.openxmlformats.org/officeDocument/2006/relationships/hyperlink" Target="https://internet.garant.ru/document/redirect/12125268/15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25268/128" TargetMode="External"/><Relationship Id="rId23" Type="http://schemas.openxmlformats.org/officeDocument/2006/relationships/hyperlink" Target="https://internet.garant.ru/document/redirect/12125268/263" TargetMode="External"/><Relationship Id="rId28" Type="http://schemas.openxmlformats.org/officeDocument/2006/relationships/hyperlink" Target="https://login.consultant.ru/link/?req=doc&amp;base=LAW&amp;n=84164" TargetMode="External"/><Relationship Id="rId36" Type="http://schemas.openxmlformats.org/officeDocument/2006/relationships/hyperlink" Target="https://internet.garant.ru/document/redirect/108125/62" TargetMode="External"/><Relationship Id="rId49" Type="http://schemas.openxmlformats.org/officeDocument/2006/relationships/hyperlink" Target="https://internet.garant.ru/document/redirect/70359584/0" TargetMode="External"/><Relationship Id="rId10" Type="http://schemas.openxmlformats.org/officeDocument/2006/relationships/hyperlink" Target="https://internet.garant.ru/document/redirect/12125268/135" TargetMode="External"/><Relationship Id="rId19" Type="http://schemas.openxmlformats.org/officeDocument/2006/relationships/hyperlink" Target="https://internet.garant.ru/document/redirect/12125268/255" TargetMode="External"/><Relationship Id="rId31" Type="http://schemas.openxmlformats.org/officeDocument/2006/relationships/hyperlink" Target="https://login.consultant.ru/link/?req=doc&amp;base=LAW&amp;n=384863" TargetMode="External"/><Relationship Id="rId44" Type="http://schemas.openxmlformats.org/officeDocument/2006/relationships/hyperlink" Target="https://login.consultant.ru/link/?req=doc&amp;base=LAW&amp;n=301326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0180093/0" TargetMode="External"/><Relationship Id="rId22" Type="http://schemas.openxmlformats.org/officeDocument/2006/relationships/hyperlink" Target="https://internet.garant.ru/document/redirect/12125268/262" TargetMode="External"/><Relationship Id="rId27" Type="http://schemas.openxmlformats.org/officeDocument/2006/relationships/hyperlink" Target="https://login.consultant.ru/link/?req=doc&amp;base=LAW&amp;n=294402" TargetMode="External"/><Relationship Id="rId30" Type="http://schemas.openxmlformats.org/officeDocument/2006/relationships/hyperlink" Target="https://login.consultant.ru/link/?req=doc&amp;base=LAW&amp;n=79689" TargetMode="External"/><Relationship Id="rId35" Type="http://schemas.openxmlformats.org/officeDocument/2006/relationships/hyperlink" Target="https://internet.garant.ru/document/redirect/12125268/149" TargetMode="External"/><Relationship Id="rId43" Type="http://schemas.openxmlformats.org/officeDocument/2006/relationships/hyperlink" Target="https://internet.garant.ru/document/redirect/12125268/153" TargetMode="External"/><Relationship Id="rId48" Type="http://schemas.openxmlformats.org/officeDocument/2006/relationships/hyperlink" Target="https://internet.garant.ru/document/redirect/70359584/1000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CE18-0F8B-43B0-8711-03E30C69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28</Pages>
  <Words>7145</Words>
  <Characters>40728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41</cp:revision>
  <cp:lastPrinted>2021-04-12T07:32:00Z</cp:lastPrinted>
  <dcterms:created xsi:type="dcterms:W3CDTF">2021-01-12T04:58:00Z</dcterms:created>
  <dcterms:modified xsi:type="dcterms:W3CDTF">2024-12-17T11:06:00Z</dcterms:modified>
</cp:coreProperties>
</file>